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621"/>
        <w:gridCol w:w="3112"/>
        <w:gridCol w:w="63"/>
      </w:tblGrid>
      <w:tr w:rsidR="005C65C2" w:rsidRPr="00D50B5B" w:rsidTr="0084536F">
        <w:trPr>
          <w:gridAfter w:val="1"/>
          <w:wAfter w:w="63" w:type="dxa"/>
        </w:trPr>
        <w:tc>
          <w:tcPr>
            <w:tcW w:w="10002" w:type="dxa"/>
            <w:gridSpan w:val="3"/>
          </w:tcPr>
          <w:p w:rsidR="005C65C2" w:rsidRPr="005C65C2" w:rsidRDefault="005C65C2" w:rsidP="005C65C2">
            <w:pPr>
              <w:rPr>
                <w:rFonts w:ascii="Calibri" w:hAnsi="Calibri" w:cs="Calibri"/>
                <w:sz w:val="28"/>
                <w:szCs w:val="28"/>
              </w:rPr>
            </w:pPr>
            <w:r w:rsidRPr="005C65C2">
              <w:rPr>
                <w:rFonts w:ascii="Calibri" w:hAnsi="Calibri" w:cs="Calibri"/>
                <w:b/>
                <w:sz w:val="28"/>
                <w:szCs w:val="28"/>
              </w:rPr>
              <w:t>Contract</w:t>
            </w:r>
          </w:p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Between</w:t>
            </w:r>
          </w:p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756013843"/>
              <w:placeholder>
                <w:docPart w:val="DefaultPlaceholder_1081868574"/>
              </w:placeholder>
              <w:showingPlcHdr/>
              <w:text/>
            </w:sdtPr>
            <w:sdtContent>
              <w:p w:rsidR="0052423D" w:rsidRDefault="0052423D" w:rsidP="00B33EDB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59488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And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556240014"/>
              <w:placeholder>
                <w:docPart w:val="DefaultPlaceholder_1081868574"/>
              </w:placeholder>
              <w:showingPlcHdr/>
              <w:text/>
            </w:sdtPr>
            <w:sdtContent>
              <w:p w:rsidR="0038000D" w:rsidRPr="00170E76" w:rsidRDefault="0052423D" w:rsidP="001736C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948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Whereby</w:t>
            </w:r>
          </w:p>
        </w:tc>
        <w:tc>
          <w:tcPr>
            <w:tcW w:w="7733" w:type="dxa"/>
            <w:gridSpan w:val="2"/>
          </w:tcPr>
          <w:p w:rsidR="0038000D" w:rsidRDefault="0038000D" w:rsidP="00B33EDB">
            <w:pPr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It is agreed as follows: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010142600"/>
              <w:placeholder>
                <w:docPart w:val="DefaultPlaceholder_1081868574"/>
              </w:placeholder>
              <w:showingPlcHdr/>
              <w:text/>
            </w:sdtPr>
            <w:sdtContent>
              <w:p w:rsidR="0052423D" w:rsidRPr="00170E76" w:rsidRDefault="0052423D" w:rsidP="00B33E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9488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2423D" w:rsidRDefault="0038000D" w:rsidP="00B33EDB">
            <w:pPr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engage</w:t>
            </w:r>
            <w:r w:rsidR="008A6831" w:rsidRPr="00170E76">
              <w:rPr>
                <w:rFonts w:ascii="Calibri" w:hAnsi="Calibri" w:cs="Calibri"/>
                <w:sz w:val="22"/>
                <w:szCs w:val="22"/>
              </w:rPr>
              <w:t>s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098946285"/>
              <w:placeholder>
                <w:docPart w:val="DefaultPlaceholder_1081868574"/>
              </w:placeholder>
              <w:showingPlcHdr/>
              <w:text/>
            </w:sdtPr>
            <w:sdtContent>
              <w:p w:rsidR="0052423D" w:rsidRDefault="0052423D" w:rsidP="00B33E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9488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8000D" w:rsidRPr="00170E76" w:rsidRDefault="0038000D" w:rsidP="00B33EDB">
            <w:pPr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for the provision of the specified  services </w:t>
            </w:r>
          </w:p>
          <w:p w:rsidR="0038000D" w:rsidRPr="00170E76" w:rsidRDefault="0038000D" w:rsidP="00B33EDB">
            <w:pPr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and</w:t>
            </w:r>
          </w:p>
          <w:p w:rsidR="0038000D" w:rsidRPr="00170E76" w:rsidRDefault="0052423D" w:rsidP="0052423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0759559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59488B">
                  <w:rPr>
                    <w:rStyle w:val="PlaceholderText"/>
                  </w:rPr>
                  <w:t>Click here to enter text.</w:t>
                </w:r>
              </w:sdtContent>
            </w:sdt>
            <w:proofErr w:type="gramStart"/>
            <w:r w:rsidR="0038000D" w:rsidRPr="00170E76">
              <w:rPr>
                <w:rFonts w:ascii="Calibri" w:hAnsi="Calibri" w:cs="Calibri"/>
                <w:sz w:val="22"/>
                <w:szCs w:val="22"/>
              </w:rPr>
              <w:t>has</w:t>
            </w:r>
            <w:proofErr w:type="gramEnd"/>
            <w:r w:rsidR="0038000D" w:rsidRPr="00170E76">
              <w:rPr>
                <w:rFonts w:ascii="Calibri" w:hAnsi="Calibri" w:cs="Calibri"/>
                <w:sz w:val="22"/>
                <w:szCs w:val="22"/>
              </w:rPr>
              <w:t xml:space="preserve"> agreed to provide the services as documented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</w:t>
            </w:r>
            <w:r w:rsidR="0038000D" w:rsidRPr="00170E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Contract</w:t>
            </w:r>
          </w:p>
        </w:tc>
        <w:tc>
          <w:tcPr>
            <w:tcW w:w="7733" w:type="dxa"/>
            <w:gridSpan w:val="2"/>
          </w:tcPr>
          <w:p w:rsidR="0038000D" w:rsidRPr="00170E76" w:rsidRDefault="008A6831" w:rsidP="001736C0">
            <w:pPr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Family/Whānau </w:t>
            </w:r>
            <w:r w:rsidR="0038000D" w:rsidRPr="00170E76">
              <w:rPr>
                <w:rFonts w:ascii="Calibri" w:hAnsi="Calibri" w:cs="Calibri"/>
                <w:sz w:val="22"/>
                <w:szCs w:val="22"/>
              </w:rPr>
              <w:t>Advisor</w:t>
            </w:r>
          </w:p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Purpose of this role:</w:t>
            </w:r>
          </w:p>
        </w:tc>
        <w:tc>
          <w:tcPr>
            <w:tcW w:w="7733" w:type="dxa"/>
            <w:gridSpan w:val="2"/>
          </w:tcPr>
          <w:p w:rsidR="0038000D" w:rsidRPr="00170E76" w:rsidRDefault="0038000D" w:rsidP="008A68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To ensure that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  <w:highlight w:val="lightGray"/>
                </w:rPr>
                <w:id w:val="1828938182"/>
                <w:placeholder>
                  <w:docPart w:val="DefaultPlaceholder_1081868574"/>
                </w:placeholder>
                <w:text/>
              </w:sdtPr>
              <w:sdtContent>
                <w:r w:rsidR="008C583C" w:rsidRPr="0052423D">
                  <w:rPr>
                    <w:rFonts w:ascii="Calibri" w:hAnsi="Calibri" w:cs="Calibri"/>
                    <w:b/>
                    <w:sz w:val="22"/>
                    <w:szCs w:val="22"/>
                    <w:highlight w:val="lightGray"/>
                  </w:rPr>
                  <w:t>name of service</w:t>
                </w:r>
              </w:sdtContent>
            </w:sdt>
            <w:r w:rsidRPr="00170E76">
              <w:rPr>
                <w:rFonts w:ascii="Calibri" w:hAnsi="Calibri" w:cs="Calibri"/>
                <w:sz w:val="22"/>
                <w:szCs w:val="22"/>
              </w:rPr>
              <w:t xml:space="preserve"> are responsive to the needs of </w:t>
            </w:r>
            <w:r w:rsidR="008A6831" w:rsidRPr="00170E76">
              <w:rPr>
                <w:rFonts w:ascii="Calibri" w:hAnsi="Calibri" w:cs="Calibri"/>
                <w:sz w:val="22"/>
                <w:szCs w:val="22"/>
              </w:rPr>
              <w:t xml:space="preserve">family/whānau who have experiences with mental health/addiction services as a family member. </w:t>
            </w:r>
          </w:p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Scope of the role:</w:t>
            </w:r>
          </w:p>
        </w:tc>
        <w:tc>
          <w:tcPr>
            <w:tcW w:w="7733" w:type="dxa"/>
            <w:gridSpan w:val="2"/>
          </w:tcPr>
          <w:sdt>
            <w:sdtP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id w:val="975261826"/>
              <w:placeholder>
                <w:docPart w:val="DefaultPlaceholder_1081868574"/>
              </w:placeholder>
              <w:text/>
            </w:sdtPr>
            <w:sdtContent>
              <w:p w:rsidR="0038000D" w:rsidRPr="00170E76" w:rsidRDefault="008C583C" w:rsidP="001736C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70E76">
                  <w:rPr>
                    <w:rFonts w:ascii="Calibri" w:hAnsi="Calibri" w:cs="Calibri"/>
                    <w:b/>
                    <w:sz w:val="22"/>
                    <w:szCs w:val="22"/>
                    <w:highlight w:val="lightGray"/>
                  </w:rPr>
                  <w:t>name of service</w:t>
                </w:r>
              </w:p>
            </w:sdtContent>
          </w:sdt>
        </w:tc>
      </w:tr>
      <w:tr w:rsidR="0038000D" w:rsidRPr="00D50B5B" w:rsidTr="0084536F">
        <w:trPr>
          <w:gridAfter w:val="1"/>
          <w:wAfter w:w="63" w:type="dxa"/>
        </w:trPr>
        <w:tc>
          <w:tcPr>
            <w:tcW w:w="10002" w:type="dxa"/>
            <w:gridSpan w:val="3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Services to be provided:</w:t>
            </w:r>
          </w:p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Participation and Advisory</w:t>
            </w:r>
          </w:p>
        </w:tc>
        <w:tc>
          <w:tcPr>
            <w:tcW w:w="7733" w:type="dxa"/>
            <w:gridSpan w:val="2"/>
          </w:tcPr>
          <w:p w:rsidR="0038000D" w:rsidRPr="005C65C2" w:rsidRDefault="0038000D" w:rsidP="005C65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>To advise the Board of Trustees</w:t>
            </w:r>
            <w:r w:rsidR="005C65C2" w:rsidRPr="005C65C2">
              <w:rPr>
                <w:rFonts w:ascii="Calibri" w:hAnsi="Calibri" w:cs="Calibri"/>
                <w:sz w:val="22"/>
                <w:szCs w:val="22"/>
              </w:rPr>
              <w:t>/Directors</w:t>
            </w:r>
            <w:r w:rsidRPr="005C65C2">
              <w:rPr>
                <w:rFonts w:ascii="Calibri" w:hAnsi="Calibri" w:cs="Calibri"/>
                <w:sz w:val="22"/>
                <w:szCs w:val="22"/>
              </w:rPr>
              <w:t xml:space="preserve">, Management Team, Health Professionals and Support Workers </w:t>
            </w:r>
            <w:r w:rsidR="0052423D"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>family/</w:t>
            </w:r>
            <w:r w:rsidR="00A05162" w:rsidRPr="005C65C2">
              <w:rPr>
                <w:rFonts w:ascii="Calibri" w:hAnsi="Calibri" w:cs="Calibri"/>
                <w:sz w:val="22"/>
                <w:szCs w:val="22"/>
              </w:rPr>
              <w:t>whānau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423D">
              <w:rPr>
                <w:rFonts w:ascii="Calibri" w:hAnsi="Calibri" w:cs="Calibri"/>
                <w:sz w:val="22"/>
                <w:szCs w:val="22"/>
              </w:rPr>
              <w:t xml:space="preserve">matters and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>interest</w:t>
            </w:r>
            <w:r w:rsidR="00D82D89" w:rsidRPr="005C65C2">
              <w:rPr>
                <w:rFonts w:ascii="Calibri" w:hAnsi="Calibri" w:cs="Calibri"/>
                <w:sz w:val="22"/>
                <w:szCs w:val="22"/>
              </w:rPr>
              <w:t>s</w:t>
            </w:r>
            <w:r w:rsidRPr="005C65C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 w:rsidR="0052423D">
              <w:rPr>
                <w:rFonts w:ascii="Calibri" w:hAnsi="Calibri" w:cs="Calibri"/>
                <w:sz w:val="22"/>
                <w:szCs w:val="22"/>
              </w:rPr>
              <w:t xml:space="preserve">regards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 xml:space="preserve">to the organisations strategic </w:t>
            </w:r>
            <w:r w:rsidR="0052423D">
              <w:rPr>
                <w:rFonts w:ascii="Calibri" w:hAnsi="Calibri" w:cs="Calibri"/>
                <w:sz w:val="22"/>
                <w:szCs w:val="22"/>
              </w:rPr>
              <w:t xml:space="preserve">direction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>and service development.</w:t>
            </w:r>
          </w:p>
          <w:p w:rsidR="0038000D" w:rsidRPr="00170E76" w:rsidRDefault="0038000D" w:rsidP="005C65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 xml:space="preserve">To advise 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 xml:space="preserve">family/whānau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D82D89" w:rsidRPr="005C65C2"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 xml:space="preserve">networks and </w:t>
            </w:r>
            <w:r w:rsidR="00D82D89" w:rsidRPr="005C65C2">
              <w:rPr>
                <w:rFonts w:ascii="Calibri" w:hAnsi="Calibri" w:cs="Calibri"/>
                <w:sz w:val="22"/>
                <w:szCs w:val="22"/>
              </w:rPr>
              <w:t xml:space="preserve">of their 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 xml:space="preserve">right to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>participat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>e</w:t>
            </w:r>
            <w:r w:rsidRPr="005C65C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 xml:space="preserve">their family members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>service delivery</w:t>
            </w:r>
            <w:r w:rsidR="00392180" w:rsidRPr="005C65C2">
              <w:rPr>
                <w:rFonts w:ascii="Calibri" w:hAnsi="Calibri" w:cs="Calibri"/>
                <w:sz w:val="22"/>
                <w:szCs w:val="22"/>
              </w:rPr>
              <w:t xml:space="preserve"> within the law and guidelines</w:t>
            </w:r>
            <w:r w:rsidRPr="005C65C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8000D" w:rsidRPr="00D50B5B" w:rsidTr="0084536F">
        <w:trPr>
          <w:gridAfter w:val="1"/>
          <w:wAfter w:w="63" w:type="dxa"/>
        </w:trPr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Quality</w:t>
            </w:r>
          </w:p>
        </w:tc>
        <w:tc>
          <w:tcPr>
            <w:tcW w:w="7733" w:type="dxa"/>
            <w:gridSpan w:val="2"/>
          </w:tcPr>
          <w:p w:rsidR="0038000D" w:rsidRPr="005C65C2" w:rsidRDefault="0038000D" w:rsidP="005C65C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>Provide advice and comment on policy and procedure development and documentation.</w:t>
            </w:r>
          </w:p>
          <w:p w:rsidR="0038000D" w:rsidRPr="00170E76" w:rsidRDefault="0038000D" w:rsidP="005C65C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 xml:space="preserve">Attend the Quality </w:t>
            </w:r>
            <w:r w:rsidR="00D82D89" w:rsidRPr="005C65C2">
              <w:rPr>
                <w:rFonts w:ascii="Calibri" w:hAnsi="Calibri" w:cs="Calibri"/>
                <w:sz w:val="22"/>
                <w:szCs w:val="22"/>
              </w:rPr>
              <w:t>Forum</w:t>
            </w:r>
            <w:r w:rsidR="0052423D">
              <w:rPr>
                <w:rFonts w:ascii="Calibri" w:hAnsi="Calibri" w:cs="Calibri"/>
                <w:sz w:val="22"/>
                <w:szCs w:val="22"/>
              </w:rPr>
              <w:t>/Meeting</w:t>
            </w:r>
            <w:r w:rsidR="00D82D89" w:rsidRPr="005C65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65C2">
              <w:rPr>
                <w:rFonts w:ascii="Calibri" w:hAnsi="Calibri" w:cs="Calibri"/>
                <w:sz w:val="22"/>
                <w:szCs w:val="22"/>
              </w:rPr>
              <w:t>when requested.</w:t>
            </w:r>
          </w:p>
        </w:tc>
      </w:tr>
      <w:tr w:rsidR="0038000D" w:rsidRPr="00D50B5B" w:rsidTr="0084536F">
        <w:trPr>
          <w:gridAfter w:val="1"/>
          <w:wAfter w:w="63" w:type="dxa"/>
          <w:trHeight w:val="1862"/>
        </w:trPr>
        <w:tc>
          <w:tcPr>
            <w:tcW w:w="2269" w:type="dxa"/>
          </w:tcPr>
          <w:p w:rsidR="0038000D" w:rsidRPr="00170E76" w:rsidRDefault="00392180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Family/whānau </w:t>
            </w:r>
            <w:r w:rsidR="0038000D" w:rsidRPr="00170E76">
              <w:rPr>
                <w:rFonts w:ascii="Calibri" w:hAnsi="Calibri" w:cs="Calibri"/>
                <w:b/>
                <w:sz w:val="22"/>
                <w:szCs w:val="22"/>
              </w:rPr>
              <w:t>Satisfaction Surveys</w:t>
            </w:r>
          </w:p>
        </w:tc>
        <w:tc>
          <w:tcPr>
            <w:tcW w:w="7733" w:type="dxa"/>
            <w:gridSpan w:val="2"/>
          </w:tcPr>
          <w:p w:rsidR="0052423D" w:rsidRDefault="0052423D" w:rsidP="005C65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distribute satisfaction survey yearly to family/whānau that have been identified by the people engaged with our service.</w:t>
            </w:r>
          </w:p>
          <w:p w:rsidR="0052423D" w:rsidRDefault="0038000D" w:rsidP="005C65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>To ensure that the surveys provide the service provider with essential information</w:t>
            </w:r>
            <w:r w:rsidR="0052423D">
              <w:rPr>
                <w:rFonts w:ascii="Calibri" w:hAnsi="Calibri" w:cs="Calibri"/>
                <w:sz w:val="22"/>
                <w:szCs w:val="22"/>
              </w:rPr>
              <w:t xml:space="preserve"> on </w:t>
            </w:r>
          </w:p>
          <w:p w:rsidR="0038000D" w:rsidRDefault="0052423D" w:rsidP="0052423D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quality of contact with staff</w:t>
            </w:r>
          </w:p>
          <w:p w:rsidR="0052423D" w:rsidRDefault="0052423D" w:rsidP="0052423D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effectiveness of information exchange</w:t>
            </w:r>
          </w:p>
          <w:p w:rsidR="0052423D" w:rsidRDefault="0052423D" w:rsidP="0052423D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offered/provided</w:t>
            </w:r>
          </w:p>
          <w:p w:rsidR="0052423D" w:rsidRPr="005C65C2" w:rsidRDefault="0052423D" w:rsidP="0052423D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perceived strengths/weakness of the service/organisation</w:t>
            </w:r>
          </w:p>
          <w:p w:rsidR="0038000D" w:rsidRPr="005C65C2" w:rsidRDefault="0038000D" w:rsidP="005C65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>To analyse the result of the surveys and advise on service improvement measures.</w:t>
            </w:r>
          </w:p>
          <w:p w:rsidR="005C65C2" w:rsidRDefault="0038000D" w:rsidP="005C65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65C2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5C65C2">
              <w:rPr>
                <w:rFonts w:ascii="Calibri" w:hAnsi="Calibri" w:cs="Calibri"/>
                <w:sz w:val="22"/>
                <w:szCs w:val="22"/>
              </w:rPr>
              <w:t xml:space="preserve">monitor the implementation of service improvement measures. </w:t>
            </w:r>
          </w:p>
          <w:p w:rsidR="0038000D" w:rsidRPr="0052423D" w:rsidRDefault="0038000D" w:rsidP="0052423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00D" w:rsidRPr="00D50B5B" w:rsidTr="001736C0">
        <w:trPr>
          <w:trHeight w:val="383"/>
        </w:trPr>
        <w:tc>
          <w:tcPr>
            <w:tcW w:w="2269" w:type="dxa"/>
            <w:vMerge w:val="restart"/>
          </w:tcPr>
          <w:p w:rsidR="0038000D" w:rsidRPr="00170E76" w:rsidRDefault="0084536F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38000D" w:rsidRPr="00170E76">
              <w:rPr>
                <w:rFonts w:ascii="Calibri" w:hAnsi="Calibri" w:cs="Calibri"/>
                <w:b/>
                <w:sz w:val="22"/>
                <w:szCs w:val="22"/>
              </w:rPr>
              <w:t>ee’s</w:t>
            </w:r>
          </w:p>
        </w:tc>
        <w:tc>
          <w:tcPr>
            <w:tcW w:w="7796" w:type="dxa"/>
            <w:gridSpan w:val="3"/>
          </w:tcPr>
          <w:p w:rsidR="0038000D" w:rsidRPr="00170E76" w:rsidRDefault="0038000D" w:rsidP="008C5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8C583C" w:rsidRPr="00170E76">
              <w:rPr>
                <w:rFonts w:ascii="Calibri" w:hAnsi="Calibri" w:cs="Calibri"/>
                <w:sz w:val="22"/>
                <w:szCs w:val="22"/>
              </w:rPr>
              <w:t xml:space="preserve">advisor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>shall be entitled to be paid for services at the following rate:</w:t>
            </w:r>
          </w:p>
        </w:tc>
      </w:tr>
      <w:tr w:rsidR="0038000D" w:rsidRPr="00D50B5B" w:rsidTr="001736C0">
        <w:trPr>
          <w:trHeight w:val="382"/>
        </w:trPr>
        <w:tc>
          <w:tcPr>
            <w:tcW w:w="2269" w:type="dxa"/>
            <w:vMerge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Board meeting attendance to discuss:</w:t>
            </w:r>
          </w:p>
          <w:p w:rsidR="0038000D" w:rsidRPr="00170E76" w:rsidRDefault="0038000D" w:rsidP="00322716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Strategic Planning</w:t>
            </w:r>
          </w:p>
          <w:p w:rsidR="0038000D" w:rsidRPr="00170E76" w:rsidRDefault="0038000D" w:rsidP="00322716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Service Development</w:t>
            </w:r>
          </w:p>
          <w:p w:rsidR="0038000D" w:rsidRPr="00170E76" w:rsidRDefault="0038000D" w:rsidP="00322716">
            <w:pPr>
              <w:ind w:left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Quality </w:t>
            </w:r>
            <w:r w:rsidR="00A803F1" w:rsidRPr="00170E76">
              <w:rPr>
                <w:rFonts w:ascii="Calibri" w:hAnsi="Calibri" w:cs="Calibri"/>
                <w:sz w:val="22"/>
                <w:szCs w:val="22"/>
              </w:rPr>
              <w:t>Forum</w:t>
            </w:r>
            <w:r w:rsidR="0052423D">
              <w:rPr>
                <w:rFonts w:ascii="Calibri" w:hAnsi="Calibri" w:cs="Calibri"/>
                <w:sz w:val="22"/>
                <w:szCs w:val="22"/>
              </w:rPr>
              <w:t xml:space="preserve">/meeting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>attendance to:</w:t>
            </w:r>
          </w:p>
          <w:p w:rsidR="0038000D" w:rsidRPr="00170E76" w:rsidRDefault="0038000D" w:rsidP="003F0C8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Ensure quality systems and processes are responsive to </w:t>
            </w:r>
            <w:r w:rsidR="003F0C83" w:rsidRPr="00170E76">
              <w:rPr>
                <w:rFonts w:ascii="Calibri" w:hAnsi="Calibri" w:cs="Calibri"/>
                <w:sz w:val="22"/>
                <w:szCs w:val="22"/>
              </w:rPr>
              <w:t xml:space="preserve">family/whānau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>needs</w:t>
            </w:r>
          </w:p>
        </w:tc>
        <w:tc>
          <w:tcPr>
            <w:tcW w:w="3175" w:type="dxa"/>
            <w:gridSpan w:val="2"/>
          </w:tcPr>
          <w:p w:rsidR="0038000D" w:rsidRPr="00170E76" w:rsidRDefault="00503FED" w:rsidP="0084536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62822683"/>
                <w:placeholder>
                  <w:docPart w:val="DefaultPlaceholder_1081868574"/>
                </w:placeholder>
                <w:text/>
              </w:sdtPr>
              <w:sdtContent>
                <w:r w:rsidR="004032E6" w:rsidRPr="00170E76">
                  <w:rPr>
                    <w:rFonts w:ascii="Calibri" w:hAnsi="Calibri" w:cs="Calibri"/>
                    <w:sz w:val="22"/>
                    <w:szCs w:val="22"/>
                  </w:rPr>
                  <w:t>$</w:t>
                </w:r>
                <w:r w:rsidR="0084536F">
                  <w:rPr>
                    <w:rFonts w:ascii="Calibri" w:hAnsi="Calibri" w:cs="Calibri"/>
                    <w:sz w:val="22"/>
                    <w:szCs w:val="22"/>
                  </w:rPr>
                  <w:t>65</w:t>
                </w:r>
                <w:r w:rsidR="0038000D" w:rsidRPr="00170E76">
                  <w:rPr>
                    <w:rFonts w:ascii="Calibri" w:hAnsi="Calibri" w:cs="Calibri"/>
                    <w:sz w:val="22"/>
                    <w:szCs w:val="22"/>
                  </w:rPr>
                  <w:t>.00</w:t>
                </w:r>
              </w:sdtContent>
            </w:sdt>
            <w:r w:rsidR="00D0623B" w:rsidRPr="00170E76">
              <w:rPr>
                <w:rFonts w:ascii="Calibri" w:hAnsi="Calibri" w:cs="Calibri"/>
                <w:sz w:val="22"/>
                <w:szCs w:val="22"/>
              </w:rPr>
              <w:t xml:space="preserve">/per meeting incl. </w:t>
            </w:r>
            <w:r w:rsidR="00584816" w:rsidRPr="00170E76">
              <w:rPr>
                <w:rFonts w:ascii="Calibri" w:hAnsi="Calibri" w:cs="Calibri"/>
                <w:sz w:val="22"/>
                <w:szCs w:val="22"/>
              </w:rPr>
              <w:t xml:space="preserve">documented </w:t>
            </w:r>
            <w:r w:rsidR="00D0623B" w:rsidRPr="00170E76">
              <w:rPr>
                <w:rFonts w:ascii="Calibri" w:hAnsi="Calibri" w:cs="Calibri"/>
                <w:sz w:val="22"/>
                <w:szCs w:val="22"/>
              </w:rPr>
              <w:t>feedback and comments</w:t>
            </w:r>
            <w:r w:rsidR="008453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8000D" w:rsidRPr="00D50B5B" w:rsidTr="001736C0">
        <w:trPr>
          <w:trHeight w:val="382"/>
        </w:trPr>
        <w:tc>
          <w:tcPr>
            <w:tcW w:w="2269" w:type="dxa"/>
            <w:vMerge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Policy/procedure consultation</w:t>
            </w:r>
            <w:r w:rsidR="001736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>(Dependent on the size and complexity of the document).</w:t>
            </w:r>
          </w:p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Negotiation of payment would be confirmed before the task is started.</w:t>
            </w:r>
          </w:p>
        </w:tc>
        <w:tc>
          <w:tcPr>
            <w:tcW w:w="3175" w:type="dxa"/>
            <w:gridSpan w:val="2"/>
          </w:tcPr>
          <w:p w:rsidR="0038000D" w:rsidRPr="00170E76" w:rsidRDefault="00503FED" w:rsidP="004032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82203157"/>
                <w:placeholder>
                  <w:docPart w:val="DefaultPlaceholder_1081868574"/>
                </w:placeholder>
                <w:text/>
              </w:sdtPr>
              <w:sdtContent>
                <w:r w:rsidR="004032E6" w:rsidRPr="00170E76">
                  <w:rPr>
                    <w:rFonts w:ascii="Calibri" w:hAnsi="Calibri" w:cs="Calibri"/>
                    <w:sz w:val="22"/>
                    <w:szCs w:val="22"/>
                  </w:rPr>
                  <w:t>$</w:t>
                </w:r>
                <w:r w:rsidR="0038000D" w:rsidRPr="00170E76">
                  <w:rPr>
                    <w:rFonts w:ascii="Calibri" w:hAnsi="Calibri" w:cs="Calibri"/>
                    <w:sz w:val="22"/>
                    <w:szCs w:val="22"/>
                  </w:rPr>
                  <w:t>20.00-50.00</w:t>
                </w:r>
              </w:sdtContent>
            </w:sdt>
            <w:r w:rsidR="003F0C83" w:rsidRPr="00170E76">
              <w:rPr>
                <w:rFonts w:ascii="Calibri" w:hAnsi="Calibri" w:cs="Calibri"/>
                <w:sz w:val="22"/>
                <w:szCs w:val="22"/>
              </w:rPr>
              <w:t xml:space="preserve"> per document</w:t>
            </w:r>
          </w:p>
        </w:tc>
      </w:tr>
      <w:tr w:rsidR="0038000D" w:rsidRPr="00D50B5B" w:rsidTr="001736C0">
        <w:trPr>
          <w:trHeight w:val="382"/>
        </w:trPr>
        <w:tc>
          <w:tcPr>
            <w:tcW w:w="2269" w:type="dxa"/>
            <w:vMerge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925DFF" w:rsidRPr="00170E76" w:rsidRDefault="0038000D" w:rsidP="001E2A29">
            <w:pPr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Managing the </w:t>
            </w:r>
            <w:r w:rsidR="00405842" w:rsidRPr="00170E76">
              <w:rPr>
                <w:rFonts w:ascii="Calibri" w:hAnsi="Calibri" w:cs="Calibri"/>
                <w:sz w:val="22"/>
                <w:szCs w:val="22"/>
              </w:rPr>
              <w:t xml:space="preserve">review of </w:t>
            </w:r>
            <w:r w:rsidR="00FD4CD4" w:rsidRPr="00170E76">
              <w:rPr>
                <w:rFonts w:ascii="Calibri" w:hAnsi="Calibri" w:cs="Calibri"/>
                <w:sz w:val="22"/>
                <w:szCs w:val="22"/>
              </w:rPr>
              <w:t xml:space="preserve">family/whānau </w:t>
            </w:r>
            <w:r w:rsidR="00925DFF" w:rsidRPr="00170E76">
              <w:rPr>
                <w:rFonts w:ascii="Calibri" w:hAnsi="Calibri" w:cs="Calibri"/>
                <w:sz w:val="22"/>
                <w:szCs w:val="22"/>
              </w:rPr>
              <w:t>s</w:t>
            </w:r>
            <w:r w:rsidR="00FD4CD4" w:rsidRPr="00170E76">
              <w:rPr>
                <w:rFonts w:ascii="Calibri" w:hAnsi="Calibri" w:cs="Calibri"/>
                <w:sz w:val="22"/>
                <w:szCs w:val="22"/>
              </w:rPr>
              <w:t xml:space="preserve">atisfaction survey. </w:t>
            </w:r>
          </w:p>
        </w:tc>
        <w:tc>
          <w:tcPr>
            <w:tcW w:w="3175" w:type="dxa"/>
            <w:gridSpan w:val="2"/>
          </w:tcPr>
          <w:p w:rsidR="008461BD" w:rsidRPr="00170E76" w:rsidRDefault="00503FED" w:rsidP="007C1C4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28745098"/>
                <w:placeholder>
                  <w:docPart w:val="DefaultPlaceholder_1081868574"/>
                </w:placeholder>
                <w:text/>
              </w:sdtPr>
              <w:sdtContent>
                <w:r w:rsidR="0038000D" w:rsidRPr="00170E76">
                  <w:rPr>
                    <w:rFonts w:ascii="Calibri" w:hAnsi="Calibri" w:cs="Calibri"/>
                    <w:sz w:val="22"/>
                    <w:szCs w:val="22"/>
                  </w:rPr>
                  <w:t>$ 1</w:t>
                </w:r>
                <w:r w:rsidR="007C1C43">
                  <w:rPr>
                    <w:rFonts w:ascii="Calibri" w:hAnsi="Calibri" w:cs="Calibri"/>
                    <w:sz w:val="22"/>
                    <w:szCs w:val="22"/>
                  </w:rPr>
                  <w:t>5</w:t>
                </w:r>
                <w:r w:rsidR="0038000D" w:rsidRPr="00170E76">
                  <w:rPr>
                    <w:rFonts w:ascii="Calibri" w:hAnsi="Calibri" w:cs="Calibri"/>
                    <w:sz w:val="22"/>
                    <w:szCs w:val="22"/>
                  </w:rPr>
                  <w:t>0.00</w:t>
                </w:r>
              </w:sdtContent>
            </w:sdt>
            <w:r w:rsidR="0038000D" w:rsidRPr="00170E76">
              <w:rPr>
                <w:rFonts w:ascii="Calibri" w:hAnsi="Calibri" w:cs="Calibri"/>
                <w:sz w:val="22"/>
                <w:szCs w:val="22"/>
              </w:rPr>
              <w:t xml:space="preserve">/per </w:t>
            </w:r>
            <w:r w:rsidR="00925DFF" w:rsidRPr="00170E76">
              <w:rPr>
                <w:rFonts w:ascii="Calibri" w:hAnsi="Calibri" w:cs="Calibri"/>
                <w:sz w:val="22"/>
                <w:szCs w:val="22"/>
              </w:rPr>
              <w:t>yearly review</w:t>
            </w:r>
            <w:r w:rsidR="004032E6" w:rsidRPr="00170E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61BD" w:rsidRPr="00170E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8000D" w:rsidRPr="00D50B5B" w:rsidTr="001736C0">
        <w:trPr>
          <w:trHeight w:val="382"/>
        </w:trPr>
        <w:tc>
          <w:tcPr>
            <w:tcW w:w="2269" w:type="dxa"/>
            <w:vMerge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B44DC2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Staff Interview participation and selection</w:t>
            </w:r>
            <w:r w:rsidR="00B44DC2" w:rsidRPr="00170E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75" w:type="dxa"/>
            <w:gridSpan w:val="2"/>
          </w:tcPr>
          <w:p w:rsidR="0038000D" w:rsidRPr="00170E76" w:rsidRDefault="00503FED" w:rsidP="001E2A2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73075458"/>
                <w:placeholder>
                  <w:docPart w:val="DefaultPlaceholder_1081868574"/>
                </w:placeholder>
                <w:text/>
              </w:sdtPr>
              <w:sdtContent>
                <w:r w:rsidR="0038000D" w:rsidRPr="00170E76">
                  <w:rPr>
                    <w:rFonts w:ascii="Calibri" w:hAnsi="Calibri" w:cs="Calibri"/>
                    <w:sz w:val="22"/>
                    <w:szCs w:val="22"/>
                  </w:rPr>
                  <w:t>$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  <w:r w:rsidR="0038000D" w:rsidRPr="00170E76">
                  <w:rPr>
                    <w:rFonts w:ascii="Calibri" w:hAnsi="Calibri" w:cs="Calibri"/>
                    <w:sz w:val="22"/>
                    <w:szCs w:val="22"/>
                  </w:rPr>
                  <w:t>5.00</w:t>
                </w:r>
              </w:sdtContent>
            </w:sdt>
            <w:r w:rsidR="00D748DC" w:rsidRPr="00170E76">
              <w:rPr>
                <w:rFonts w:ascii="Calibri" w:hAnsi="Calibri" w:cs="Calibri"/>
                <w:sz w:val="22"/>
                <w:szCs w:val="22"/>
              </w:rPr>
              <w:t xml:space="preserve"> per</w:t>
            </w:r>
            <w:r w:rsidR="001E2A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8DC" w:rsidRPr="00170E76">
              <w:rPr>
                <w:rFonts w:ascii="Calibri" w:hAnsi="Calibri" w:cs="Calibri"/>
                <w:sz w:val="22"/>
                <w:szCs w:val="22"/>
              </w:rPr>
              <w:t>interview</w:t>
            </w:r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B44DC2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Supervision</w:t>
            </w:r>
          </w:p>
          <w:p w:rsidR="00C3064B" w:rsidRPr="00170E76" w:rsidRDefault="00C3064B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Mentoring</w:t>
            </w:r>
          </w:p>
        </w:tc>
        <w:tc>
          <w:tcPr>
            <w:tcW w:w="7796" w:type="dxa"/>
            <w:gridSpan w:val="3"/>
          </w:tcPr>
          <w:p w:rsidR="0038000D" w:rsidRPr="00170E76" w:rsidRDefault="00503FED" w:rsidP="00503FE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3386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59488B">
                  <w:rPr>
                    <w:rStyle w:val="PlaceholderText"/>
                  </w:rPr>
                  <w:t>Click here to enter text.</w:t>
                </w:r>
              </w:sdtContent>
            </w:sdt>
            <w:proofErr w:type="gramStart"/>
            <w:r w:rsidR="00B44DC2" w:rsidRPr="00170E76">
              <w:rPr>
                <w:rFonts w:ascii="Calibri" w:hAnsi="Calibri" w:cs="Calibri"/>
                <w:sz w:val="22"/>
                <w:szCs w:val="22"/>
              </w:rPr>
              <w:t>will</w:t>
            </w:r>
            <w:proofErr w:type="gramEnd"/>
            <w:r w:rsidR="00B44DC2" w:rsidRPr="00170E76">
              <w:rPr>
                <w:rFonts w:ascii="Calibri" w:hAnsi="Calibri" w:cs="Calibri"/>
                <w:sz w:val="22"/>
                <w:szCs w:val="22"/>
              </w:rPr>
              <w:t xml:space="preserve"> be able to attend </w:t>
            </w:r>
            <w:r w:rsidR="00C3064B" w:rsidRPr="00170E76">
              <w:rPr>
                <w:rFonts w:ascii="Calibri" w:hAnsi="Calibri" w:cs="Calibri"/>
                <w:sz w:val="22"/>
                <w:szCs w:val="22"/>
              </w:rPr>
              <w:t>supervision/</w:t>
            </w:r>
            <w:r w:rsidR="00D50B5B" w:rsidRPr="00170E76">
              <w:rPr>
                <w:rFonts w:ascii="Calibri" w:hAnsi="Calibri" w:cs="Calibri"/>
                <w:sz w:val="22"/>
                <w:szCs w:val="22"/>
              </w:rPr>
              <w:t xml:space="preserve">mentoring </w:t>
            </w:r>
            <w:r w:rsidR="002C5C0D" w:rsidRPr="00170E76">
              <w:rPr>
                <w:rFonts w:ascii="Calibri" w:hAnsi="Calibri" w:cs="Calibri"/>
                <w:sz w:val="22"/>
                <w:szCs w:val="22"/>
              </w:rPr>
              <w:t>session</w:t>
            </w:r>
            <w:r w:rsidR="00D35583" w:rsidRPr="00170E76">
              <w:rPr>
                <w:rFonts w:ascii="Calibri" w:hAnsi="Calibri" w:cs="Calibri"/>
                <w:sz w:val="22"/>
                <w:szCs w:val="22"/>
              </w:rPr>
              <w:t>s</w:t>
            </w:r>
            <w:r w:rsidR="002C5C0D" w:rsidRPr="00170E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4DC2" w:rsidRPr="00170E76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  <w:highlight w:val="lightGray"/>
                </w:rPr>
                <w:id w:val="1206988854"/>
                <w:placeholder>
                  <w:docPart w:val="DefaultPlaceholder_1081868574"/>
                </w:placeholder>
                <w:text/>
              </w:sdtPr>
              <w:sdtContent>
                <w:r w:rsidR="00D50B5B" w:rsidRPr="00503FED">
                  <w:rPr>
                    <w:rFonts w:ascii="Calibri" w:hAnsi="Calibri" w:cs="Calibri"/>
                    <w:b/>
                    <w:sz w:val="22"/>
                    <w:szCs w:val="22"/>
                    <w:highlight w:val="lightGray"/>
                  </w:rPr>
                  <w:t>name of service</w:t>
                </w:r>
              </w:sdtContent>
            </w:sdt>
            <w:r w:rsidR="00D50B5B"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44DC2" w:rsidRPr="00170E76">
              <w:rPr>
                <w:rFonts w:ascii="Calibri" w:hAnsi="Calibri" w:cs="Calibri"/>
                <w:sz w:val="22"/>
                <w:szCs w:val="22"/>
              </w:rPr>
              <w:t>for specified issue</w:t>
            </w:r>
            <w:r w:rsidR="001E2A29">
              <w:rPr>
                <w:rFonts w:ascii="Calibri" w:hAnsi="Calibri" w:cs="Calibri"/>
                <w:sz w:val="22"/>
                <w:szCs w:val="22"/>
              </w:rPr>
              <w:t>s</w:t>
            </w:r>
            <w:r w:rsidR="00B44DC2" w:rsidRPr="00170E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Confidentiality</w:t>
            </w:r>
          </w:p>
        </w:tc>
        <w:tc>
          <w:tcPr>
            <w:tcW w:w="7796" w:type="dxa"/>
            <w:gridSpan w:val="3"/>
          </w:tcPr>
          <w:p w:rsidR="00503FED" w:rsidRPr="00170E76" w:rsidRDefault="0038000D" w:rsidP="00503F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All documents, records, or files,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  <w:highlight w:val="lightGray"/>
                </w:rPr>
                <w:id w:val="-792439293"/>
                <w:placeholder>
                  <w:docPart w:val="DefaultPlaceholder_1081868574"/>
                </w:placeholder>
                <w:text/>
              </w:sdtPr>
              <w:sdtContent>
                <w:r w:rsidR="00D50B5B" w:rsidRPr="00503FED">
                  <w:rPr>
                    <w:rFonts w:ascii="Calibri" w:hAnsi="Calibri" w:cs="Calibri"/>
                    <w:b/>
                    <w:sz w:val="22"/>
                    <w:szCs w:val="22"/>
                    <w:highlight w:val="lightGray"/>
                  </w:rPr>
                  <w:t>name of service</w:t>
                </w:r>
              </w:sdtContent>
            </w:sdt>
            <w:r w:rsidR="00B44DC2" w:rsidRPr="00170E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business and </w:t>
            </w:r>
            <w:r w:rsidR="00503FED">
              <w:rPr>
                <w:rFonts w:ascii="Calibri" w:hAnsi="Calibri" w:cs="Calibri"/>
                <w:sz w:val="22"/>
                <w:szCs w:val="22"/>
              </w:rPr>
              <w:t xml:space="preserve">matters pertaining to people engaged with our service </w:t>
            </w:r>
            <w:r w:rsidR="00B44DC2" w:rsidRPr="00170E76">
              <w:rPr>
                <w:rFonts w:ascii="Calibri" w:hAnsi="Calibri" w:cs="Calibri"/>
                <w:sz w:val="22"/>
                <w:szCs w:val="22"/>
              </w:rPr>
              <w:t>and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 employee</w:t>
            </w:r>
            <w:r w:rsidR="00B44DC2" w:rsidRPr="00170E76">
              <w:rPr>
                <w:rFonts w:ascii="Calibri" w:hAnsi="Calibri" w:cs="Calibri"/>
                <w:sz w:val="22"/>
                <w:szCs w:val="22"/>
              </w:rPr>
              <w:t xml:space="preserve"> matters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, are strictly confidential and are not to be disclosed in any form either during or after termination of this </w:t>
            </w:r>
            <w:r w:rsidR="00ED5B0B" w:rsidRPr="00170E76">
              <w:rPr>
                <w:rFonts w:ascii="Calibri" w:hAnsi="Calibri" w:cs="Calibri"/>
                <w:sz w:val="22"/>
                <w:szCs w:val="22"/>
              </w:rPr>
              <w:t>agreement.</w:t>
            </w:r>
            <w:r w:rsidR="00503FE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1E2A29" w:rsidRDefault="001E2A29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162"/>
        <w:gridCol w:w="4634"/>
      </w:tblGrid>
      <w:tr w:rsidR="0038000D" w:rsidRPr="00D50B5B" w:rsidTr="001736C0"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Conflict of Interest</w:t>
            </w:r>
          </w:p>
        </w:tc>
        <w:tc>
          <w:tcPr>
            <w:tcW w:w="7796" w:type="dxa"/>
            <w:gridSpan w:val="2"/>
          </w:tcPr>
          <w:p w:rsidR="0038000D" w:rsidRPr="00170E76" w:rsidRDefault="00503FE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221932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59488B">
                  <w:rPr>
                    <w:rStyle w:val="PlaceholderText"/>
                  </w:rPr>
                  <w:t>Click here to enter text.</w:t>
                </w:r>
              </w:sdtContent>
            </w:sdt>
            <w:proofErr w:type="gramStart"/>
            <w:r w:rsidR="0038000D" w:rsidRPr="00170E76">
              <w:rPr>
                <w:rFonts w:ascii="Calibri" w:hAnsi="Calibri" w:cs="Calibri"/>
                <w:sz w:val="22"/>
                <w:szCs w:val="22"/>
              </w:rPr>
              <w:t>must</w:t>
            </w:r>
            <w:proofErr w:type="gramEnd"/>
            <w:r w:rsidR="0038000D" w:rsidRPr="00170E76">
              <w:rPr>
                <w:rFonts w:ascii="Calibri" w:hAnsi="Calibri" w:cs="Calibri"/>
                <w:sz w:val="22"/>
                <w:szCs w:val="22"/>
              </w:rPr>
              <w:t xml:space="preserve"> not have or acquire any interest (financial, professional or personal) that directly or indirectly is or may be in conflict with the responsibilities or obligations under this Contract.</w:t>
            </w:r>
          </w:p>
          <w:p w:rsidR="0038000D" w:rsidRPr="00170E76" w:rsidRDefault="0038000D" w:rsidP="001E2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3064B" w:rsidRPr="00170E76">
              <w:rPr>
                <w:rFonts w:ascii="Calibri" w:hAnsi="Calibri" w:cs="Calibri"/>
                <w:sz w:val="22"/>
                <w:szCs w:val="22"/>
              </w:rPr>
              <w:t>Family/</w:t>
            </w:r>
            <w:r w:rsidR="001E2A29">
              <w:rPr>
                <w:rFonts w:ascii="Calibri" w:hAnsi="Calibri" w:cs="Calibri"/>
                <w:sz w:val="22"/>
                <w:szCs w:val="22"/>
              </w:rPr>
              <w:t>W</w:t>
            </w:r>
            <w:r w:rsidR="00C3064B" w:rsidRPr="00170E76">
              <w:rPr>
                <w:rFonts w:ascii="Calibri" w:hAnsi="Calibri" w:cs="Calibri"/>
                <w:sz w:val="22"/>
                <w:szCs w:val="22"/>
              </w:rPr>
              <w:t xml:space="preserve">hānau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Advisor </w:t>
            </w:r>
            <w:r w:rsidR="003622ED" w:rsidRPr="00170E76">
              <w:rPr>
                <w:rFonts w:ascii="Calibri" w:hAnsi="Calibri" w:cs="Calibri"/>
                <w:sz w:val="22"/>
                <w:szCs w:val="22"/>
              </w:rPr>
              <w:t>r</w:t>
            </w:r>
            <w:r w:rsidR="00C3064B" w:rsidRPr="00170E76">
              <w:rPr>
                <w:rFonts w:ascii="Calibri" w:hAnsi="Calibri" w:cs="Calibri"/>
                <w:sz w:val="22"/>
                <w:szCs w:val="22"/>
              </w:rPr>
              <w:t>ole is not an a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dvocate role and it would be a conflict of interest if those two roles would be performed by one and the same person. </w:t>
            </w:r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Reporting</w:t>
            </w:r>
          </w:p>
        </w:tc>
        <w:tc>
          <w:tcPr>
            <w:tcW w:w="7796" w:type="dxa"/>
            <w:gridSpan w:val="2"/>
          </w:tcPr>
          <w:p w:rsidR="0038000D" w:rsidRPr="00170E76" w:rsidRDefault="00503FED" w:rsidP="003622E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7446051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59488B">
                  <w:rPr>
                    <w:rStyle w:val="PlaceholderText"/>
                  </w:rPr>
                  <w:t>Click here to enter text.</w:t>
                </w:r>
              </w:sdtContent>
            </w:sdt>
            <w:proofErr w:type="gramStart"/>
            <w:r w:rsidR="0038000D" w:rsidRPr="00170E76">
              <w:rPr>
                <w:rFonts w:ascii="Calibri" w:hAnsi="Calibri" w:cs="Calibri"/>
                <w:sz w:val="22"/>
                <w:szCs w:val="22"/>
              </w:rPr>
              <w:t>will</w:t>
            </w:r>
            <w:proofErr w:type="gramEnd"/>
            <w:r w:rsidR="0038000D" w:rsidRPr="00170E76">
              <w:rPr>
                <w:rFonts w:ascii="Calibri" w:hAnsi="Calibri" w:cs="Calibri"/>
                <w:sz w:val="22"/>
                <w:szCs w:val="22"/>
              </w:rPr>
              <w:t xml:space="preserve"> report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38000D" w:rsidRPr="00170E76">
              <w:rPr>
                <w:rFonts w:ascii="Calibri" w:hAnsi="Calibri" w:cs="Calibri"/>
                <w:sz w:val="22"/>
                <w:szCs w:val="22"/>
              </w:rPr>
              <w:t>activities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000D" w:rsidRPr="00170E76">
              <w:rPr>
                <w:rFonts w:ascii="Calibri" w:hAnsi="Calibri" w:cs="Calibri"/>
                <w:sz w:val="22"/>
                <w:szCs w:val="22"/>
              </w:rPr>
              <w:t xml:space="preserve"> on the last day of the month the activity occurred.</w:t>
            </w:r>
          </w:p>
          <w:p w:rsidR="0038000D" w:rsidRPr="00170E76" w:rsidRDefault="0038000D" w:rsidP="00FA78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This report will be submitted to the </w:t>
            </w:r>
            <w:r w:rsidR="003622ED" w:rsidRPr="00170E76">
              <w:rPr>
                <w:rFonts w:ascii="Calibri" w:hAnsi="Calibri" w:cs="Calibri"/>
                <w:sz w:val="22"/>
                <w:szCs w:val="22"/>
              </w:rPr>
              <w:t xml:space="preserve">Manager </w:t>
            </w:r>
            <w:r w:rsidRPr="00170E76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  <w:highlight w:val="lightGray"/>
                </w:rPr>
                <w:id w:val="-161084088"/>
                <w:placeholder>
                  <w:docPart w:val="DefaultPlaceholder_1081868574"/>
                </w:placeholder>
                <w:text/>
              </w:sdtPr>
              <w:sdtContent>
                <w:r w:rsidR="00D50B5B" w:rsidRPr="00503FED">
                  <w:rPr>
                    <w:rFonts w:ascii="Calibri" w:hAnsi="Calibri" w:cs="Calibri"/>
                    <w:b/>
                    <w:sz w:val="22"/>
                    <w:szCs w:val="22"/>
                    <w:highlight w:val="lightGray"/>
                  </w:rPr>
                  <w:t>name of service</w:t>
                </w:r>
              </w:sdtContent>
            </w:sdt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Duration of the</w:t>
            </w:r>
            <w:r w:rsidR="003622ED"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 Agreement</w:t>
            </w: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2"/>
          </w:tcPr>
          <w:p w:rsidR="0038000D" w:rsidRPr="00170E76" w:rsidRDefault="0038000D" w:rsidP="00503F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 xml:space="preserve">Start Date: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98941205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503FED" w:rsidRPr="0059488B">
                  <w:rPr>
                    <w:rStyle w:val="PlaceholderText"/>
                  </w:rPr>
                  <w:t>Click here to enter a date.</w:t>
                </w:r>
              </w:sdtContent>
            </w:sdt>
            <w:r w:rsidRPr="00170E76">
              <w:rPr>
                <w:rFonts w:ascii="Calibri" w:hAnsi="Calibri" w:cs="Calibri"/>
                <w:sz w:val="22"/>
                <w:szCs w:val="22"/>
              </w:rPr>
              <w:t xml:space="preserve">          End Date:</w:t>
            </w:r>
            <w:r w:rsidR="00503F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74071513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503FED" w:rsidRPr="0059488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Review of the</w:t>
            </w:r>
            <w:r w:rsidR="003622ED"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 Agreement</w:t>
            </w: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2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76">
              <w:rPr>
                <w:rFonts w:ascii="Calibri" w:hAnsi="Calibri" w:cs="Calibri"/>
                <w:sz w:val="22"/>
                <w:szCs w:val="22"/>
              </w:rPr>
              <w:t>Date:</w:t>
            </w:r>
            <w:r w:rsidR="00503FE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0936673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503FED" w:rsidRPr="0059488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3162" w:type="dxa"/>
          </w:tcPr>
          <w:p w:rsidR="0038000D" w:rsidRPr="00170E76" w:rsidRDefault="0038000D" w:rsidP="004C37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Signature of </w:t>
            </w:r>
            <w:r w:rsidR="003622ED"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the </w:t>
            </w:r>
            <w:r w:rsidR="00A10294"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Family/whānau </w:t>
            </w:r>
            <w:r w:rsidR="003622ED" w:rsidRPr="00170E76">
              <w:rPr>
                <w:rFonts w:ascii="Calibri" w:hAnsi="Calibri" w:cs="Calibri"/>
                <w:b/>
                <w:sz w:val="22"/>
                <w:szCs w:val="22"/>
              </w:rPr>
              <w:t>Advisor</w:t>
            </w:r>
          </w:p>
        </w:tc>
        <w:tc>
          <w:tcPr>
            <w:tcW w:w="4634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00D" w:rsidRPr="00D50B5B" w:rsidTr="001736C0">
        <w:tc>
          <w:tcPr>
            <w:tcW w:w="2269" w:type="dxa"/>
          </w:tcPr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8000D" w:rsidRPr="00170E76" w:rsidRDefault="0038000D" w:rsidP="00B33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3162" w:type="dxa"/>
          </w:tcPr>
          <w:p w:rsidR="0038000D" w:rsidRPr="00170E76" w:rsidRDefault="0038000D" w:rsidP="00D50B5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Signature of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  <w:highlight w:val="lightGray"/>
                </w:rPr>
                <w:id w:val="655489240"/>
                <w:placeholder>
                  <w:docPart w:val="DefaultPlaceholder_1081868574"/>
                </w:placeholder>
                <w:text/>
              </w:sdtPr>
              <w:sdtContent>
                <w:r w:rsidR="00D50B5B" w:rsidRPr="00503FED">
                  <w:rPr>
                    <w:rFonts w:ascii="Calibri" w:hAnsi="Calibri" w:cs="Calibri"/>
                    <w:b/>
                    <w:sz w:val="22"/>
                    <w:szCs w:val="22"/>
                    <w:highlight w:val="lightGray"/>
                  </w:rPr>
                  <w:t>name of service</w:t>
                </w:r>
              </w:sdtContent>
            </w:sdt>
            <w:r w:rsidR="00D50B5B" w:rsidRPr="00170E7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622ED" w:rsidRPr="00170E76">
              <w:rPr>
                <w:rFonts w:ascii="Calibri" w:hAnsi="Calibri" w:cs="Calibri"/>
                <w:b/>
                <w:sz w:val="22"/>
                <w:szCs w:val="22"/>
              </w:rPr>
              <w:t>Manager</w:t>
            </w:r>
          </w:p>
        </w:tc>
        <w:tc>
          <w:tcPr>
            <w:tcW w:w="4634" w:type="dxa"/>
          </w:tcPr>
          <w:p w:rsidR="0038000D" w:rsidRPr="00170E76" w:rsidRDefault="0038000D" w:rsidP="003227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000D" w:rsidRPr="00170E76" w:rsidRDefault="0038000D" w:rsidP="0038000D">
      <w:pPr>
        <w:jc w:val="both"/>
        <w:rPr>
          <w:rFonts w:ascii="Calibri" w:hAnsi="Calibri" w:cs="Calibri"/>
          <w:sz w:val="22"/>
          <w:szCs w:val="22"/>
        </w:rPr>
      </w:pPr>
    </w:p>
    <w:p w:rsidR="00972C64" w:rsidRPr="00170E76" w:rsidRDefault="00972C64">
      <w:pPr>
        <w:rPr>
          <w:rFonts w:ascii="Calibri" w:hAnsi="Calibri" w:cs="Calibri"/>
          <w:sz w:val="22"/>
          <w:szCs w:val="22"/>
        </w:rPr>
      </w:pPr>
    </w:p>
    <w:p w:rsidR="00FA78E1" w:rsidRPr="00170E76" w:rsidRDefault="00FA78E1">
      <w:pPr>
        <w:rPr>
          <w:rFonts w:ascii="Calibri" w:hAnsi="Calibri" w:cs="Calibri"/>
          <w:sz w:val="22"/>
          <w:szCs w:val="22"/>
        </w:rPr>
      </w:pPr>
    </w:p>
    <w:p w:rsidR="00FA78E1" w:rsidRPr="00170E76" w:rsidRDefault="00FA78E1">
      <w:pPr>
        <w:rPr>
          <w:rFonts w:ascii="Calibri" w:hAnsi="Calibri" w:cs="Calibri"/>
          <w:sz w:val="22"/>
          <w:szCs w:val="22"/>
        </w:rPr>
      </w:pPr>
    </w:p>
    <w:p w:rsidR="00FA78E1" w:rsidRPr="00170E76" w:rsidRDefault="00FA78E1">
      <w:pPr>
        <w:rPr>
          <w:rFonts w:ascii="Calibri" w:hAnsi="Calibri" w:cs="Calibri"/>
          <w:sz w:val="22"/>
          <w:szCs w:val="22"/>
        </w:rPr>
      </w:pPr>
    </w:p>
    <w:p w:rsidR="00FA78E1" w:rsidRPr="00170E76" w:rsidRDefault="00FA78E1">
      <w:pPr>
        <w:rPr>
          <w:rFonts w:ascii="Calibri" w:hAnsi="Calibri" w:cs="Calibri"/>
          <w:sz w:val="22"/>
          <w:szCs w:val="22"/>
        </w:rPr>
      </w:pPr>
    </w:p>
    <w:p w:rsidR="00FA78E1" w:rsidRDefault="00FA78E1" w:rsidP="00FA78E1">
      <w:pPr>
        <w:tabs>
          <w:tab w:val="left" w:pos="1005"/>
        </w:tabs>
        <w:rPr>
          <w:rFonts w:ascii="Arial" w:hAnsi="Arial" w:cs="Arial"/>
          <w:sz w:val="18"/>
          <w:szCs w:val="18"/>
          <w:lang w:eastAsia="en-GB"/>
        </w:rPr>
      </w:pPr>
    </w:p>
    <w:p w:rsidR="00FA78E1" w:rsidRPr="00170E76" w:rsidRDefault="00FA78E1">
      <w:pPr>
        <w:rPr>
          <w:rFonts w:ascii="Calibri" w:hAnsi="Calibri" w:cs="Calibri"/>
          <w:sz w:val="22"/>
          <w:szCs w:val="22"/>
        </w:rPr>
      </w:pPr>
    </w:p>
    <w:sectPr w:rsidR="00FA78E1" w:rsidRPr="00170E76" w:rsidSect="000F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5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7C" w:rsidRDefault="00E3037C">
      <w:r>
        <w:separator/>
      </w:r>
    </w:p>
  </w:endnote>
  <w:endnote w:type="continuationSeparator" w:id="0">
    <w:p w:rsidR="00E3037C" w:rsidRDefault="00E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81" w:rsidRDefault="00813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0F382D" w:rsidRPr="000F382D" w:rsidTr="000F382D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382D" w:rsidRPr="000F382D" w:rsidRDefault="000F382D" w:rsidP="00813E81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V</w:t>
          </w:r>
          <w:r w:rsidR="00813E81">
            <w:rPr>
              <w:rFonts w:ascii="Calibri" w:hAnsi="Calibri" w:cs="Calibri"/>
              <w:sz w:val="22"/>
              <w:szCs w:val="22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Issued</w:t>
          </w:r>
          <w:r w:rsidR="009C716C">
            <w:rPr>
              <w:rFonts w:ascii="Calibri" w:hAnsi="Calibri" w:cs="Calibri"/>
              <w:sz w:val="22"/>
              <w:szCs w:val="22"/>
            </w:rPr>
            <w:t>:</w:t>
          </w:r>
          <w:r w:rsidRPr="000F382D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382D" w:rsidRPr="009C716C" w:rsidRDefault="009C716C" w:rsidP="000F382D">
          <w:pPr>
            <w:pStyle w:val="Foo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Feb. 2021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Review</w:t>
          </w:r>
          <w:r w:rsidR="009C716C">
            <w:rPr>
              <w:rFonts w:ascii="Calibri" w:hAnsi="Calibri" w:cs="Calibri"/>
              <w:sz w:val="22"/>
              <w:szCs w:val="22"/>
            </w:rPr>
            <w:t>:</w:t>
          </w:r>
          <w:r w:rsidRPr="000F382D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406" w:type="dxa"/>
        </w:tcPr>
        <w:p w:rsidR="000F382D" w:rsidRPr="000F382D" w:rsidRDefault="009C716C" w:rsidP="009C716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Feb</w:t>
          </w:r>
          <w:r w:rsidR="000F382D" w:rsidRPr="000F38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0F382D" w:rsidRPr="000F382D">
            <w:rPr>
              <w:rFonts w:ascii="Calibri" w:hAnsi="Calibri" w:cs="Calibri"/>
              <w:sz w:val="22"/>
              <w:szCs w:val="22"/>
            </w:rPr>
            <w:t>202</w:t>
          </w:r>
          <w:r>
            <w:rPr>
              <w:rFonts w:ascii="Calibri" w:hAnsi="Calibri" w:cs="Calibri"/>
              <w:sz w:val="22"/>
              <w:szCs w:val="22"/>
            </w:rPr>
            <w:t>4</w:t>
          </w:r>
          <w:bookmarkStart w:id="0" w:name="_GoBack"/>
          <w:bookmarkEnd w:id="0"/>
        </w:p>
      </w:tc>
      <w:tc>
        <w:tcPr>
          <w:tcW w:w="1560" w:type="dxa"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0F382D" w:rsidRPr="000F382D" w:rsidRDefault="000F382D" w:rsidP="000F382D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</w:p>
      </w:tc>
    </w:tr>
  </w:tbl>
  <w:p w:rsidR="003A09E5" w:rsidRDefault="003A09E5" w:rsidP="003A09E5">
    <w:pPr>
      <w:pStyle w:val="Footer"/>
      <w:rPr>
        <w:b/>
      </w:rPr>
    </w:pPr>
  </w:p>
  <w:p w:rsidR="005A6ABE" w:rsidRPr="003A09E5" w:rsidRDefault="005A6ABE" w:rsidP="003A09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81" w:rsidRDefault="00813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7C" w:rsidRDefault="00E3037C">
      <w:r>
        <w:separator/>
      </w:r>
    </w:p>
  </w:footnote>
  <w:footnote w:type="continuationSeparator" w:id="0">
    <w:p w:rsidR="00E3037C" w:rsidRDefault="00E3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81" w:rsidRDefault="00813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D" w:rsidRPr="000F382D" w:rsidRDefault="000F382D" w:rsidP="000F382D">
    <w:pPr>
      <w:pStyle w:val="Header"/>
      <w:jc w:val="right"/>
      <w:rPr>
        <w:rFonts w:ascii="Calibri" w:hAnsi="Calibri" w:cs="Calibri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" w:hAnsi="Calibri" w:cs="Calibri"/>
                              <w:sz w:val="22"/>
                              <w:szCs w:val="22"/>
                              <w:highlight w:val="lightGray"/>
                            </w:rPr>
                            <w:id w:val="642857084"/>
                            <w:placeholder>
                              <w:docPart w:val="DefaultPlaceholder_1081868574"/>
                            </w:placeholder>
                            <w:text/>
                          </w:sdtPr>
                          <w:sdtContent>
                            <w:p w:rsidR="000F382D" w:rsidRPr="001877D6" w:rsidRDefault="000F382D" w:rsidP="000F382D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1877D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highlight w:val="lightGray"/>
                                </w:rPr>
                                <w:t>Service Logo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" stroked="f">
              <v:textbox>
                <w:txbxContent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highlight w:val="lightGray"/>
                      </w:rPr>
                      <w:id w:val="642857084"/>
                      <w:placeholder>
                        <w:docPart w:val="DefaultPlaceholder_1081868574"/>
                      </w:placeholder>
                      <w:text/>
                    </w:sdtPr>
                    <w:sdtContent>
                      <w:p w:rsidR="000F382D" w:rsidRPr="001877D6" w:rsidRDefault="000F382D" w:rsidP="000F382D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1877D6">
                          <w:rPr>
                            <w:rFonts w:ascii="Calibri" w:hAnsi="Calibri" w:cs="Calibri"/>
                            <w:sz w:val="22"/>
                            <w:szCs w:val="22"/>
                            <w:highlight w:val="lightGray"/>
                          </w:rPr>
                          <w:t>Service Logo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Pr="000F382D">
      <w:rPr>
        <w:rFonts w:ascii="Calibri" w:hAnsi="Calibri" w:cs="Calibri"/>
      </w:rPr>
      <w:t xml:space="preserve">Page </w:t>
    </w:r>
    <w:r w:rsidRPr="000F382D">
      <w:rPr>
        <w:rFonts w:ascii="Calibri" w:hAnsi="Calibri" w:cs="Calibri"/>
        <w:bCs/>
      </w:rPr>
      <w:fldChar w:fldCharType="begin"/>
    </w:r>
    <w:r w:rsidRPr="000F382D">
      <w:rPr>
        <w:rFonts w:ascii="Calibri" w:hAnsi="Calibri" w:cs="Calibri"/>
        <w:bCs/>
      </w:rPr>
      <w:instrText xml:space="preserve"> PAGE </w:instrText>
    </w:r>
    <w:r w:rsidRPr="000F382D">
      <w:rPr>
        <w:rFonts w:ascii="Calibri" w:hAnsi="Calibri" w:cs="Calibri"/>
        <w:bCs/>
      </w:rPr>
      <w:fldChar w:fldCharType="separate"/>
    </w:r>
    <w:r w:rsidR="009C716C">
      <w:rPr>
        <w:rFonts w:ascii="Calibri" w:hAnsi="Calibri" w:cs="Calibri"/>
        <w:bCs/>
        <w:noProof/>
      </w:rPr>
      <w:t>1</w:t>
    </w:r>
    <w:r w:rsidRPr="000F382D">
      <w:rPr>
        <w:rFonts w:ascii="Calibri" w:hAnsi="Calibri" w:cs="Calibri"/>
        <w:bCs/>
      </w:rPr>
      <w:fldChar w:fldCharType="end"/>
    </w:r>
    <w:r w:rsidRPr="000F382D">
      <w:rPr>
        <w:rFonts w:ascii="Calibri" w:hAnsi="Calibri" w:cs="Calibri"/>
      </w:rPr>
      <w:t xml:space="preserve"> of </w:t>
    </w:r>
    <w:r w:rsidRPr="000F382D">
      <w:rPr>
        <w:rFonts w:ascii="Calibri" w:hAnsi="Calibri" w:cs="Calibri"/>
        <w:bCs/>
      </w:rPr>
      <w:fldChar w:fldCharType="begin"/>
    </w:r>
    <w:r w:rsidRPr="000F382D">
      <w:rPr>
        <w:rFonts w:ascii="Calibri" w:hAnsi="Calibri" w:cs="Calibri"/>
        <w:bCs/>
      </w:rPr>
      <w:instrText xml:space="preserve"> NUMPAGES  </w:instrText>
    </w:r>
    <w:r w:rsidRPr="000F382D">
      <w:rPr>
        <w:rFonts w:ascii="Calibri" w:hAnsi="Calibri" w:cs="Calibri"/>
        <w:bCs/>
      </w:rPr>
      <w:fldChar w:fldCharType="separate"/>
    </w:r>
    <w:r w:rsidR="009C716C">
      <w:rPr>
        <w:rFonts w:ascii="Calibri" w:hAnsi="Calibri" w:cs="Calibri"/>
        <w:bCs/>
        <w:noProof/>
      </w:rPr>
      <w:t>2</w:t>
    </w:r>
    <w:r w:rsidRPr="000F382D">
      <w:rPr>
        <w:rFonts w:ascii="Calibri" w:hAnsi="Calibri" w:cs="Calibri"/>
        <w:bCs/>
      </w:rPr>
      <w:fldChar w:fldCharType="end"/>
    </w:r>
    <w:r w:rsidRPr="000F382D">
      <w:rPr>
        <w:rFonts w:ascii="Calibri" w:hAnsi="Calibri" w:cs="Calibri"/>
        <w:noProof/>
        <w:lang w:eastAsia="en-NZ"/>
      </w:rPr>
      <w:t xml:space="preserve"> </w:t>
    </w:r>
  </w:p>
  <w:p w:rsidR="000F382D" w:rsidRDefault="001877D6" w:rsidP="001877D6">
    <w:pPr>
      <w:pStyle w:val="Header"/>
      <w:jc w:val="center"/>
    </w:pPr>
    <w:r>
      <w:rPr>
        <w:rFonts w:ascii="Calibri" w:hAnsi="Calibri" w:cs="Calibri"/>
        <w:b/>
        <w:sz w:val="28"/>
        <w:szCs w:val="28"/>
      </w:rPr>
      <w:t xml:space="preserve">Family/Whānau Advisor </w:t>
    </w:r>
    <w:r w:rsidR="00065C87">
      <w:rPr>
        <w:rFonts w:ascii="Calibri" w:hAnsi="Calibri" w:cs="Calibri"/>
        <w:b/>
        <w:sz w:val="28"/>
        <w:szCs w:val="28"/>
      </w:rPr>
      <w:t>Contract</w:t>
    </w:r>
  </w:p>
  <w:p w:rsidR="005A6ABE" w:rsidRPr="0038000D" w:rsidRDefault="005A6ABE" w:rsidP="006E5B8E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81" w:rsidRDefault="00813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5FE4"/>
    <w:multiLevelType w:val="hybridMultilevel"/>
    <w:tmpl w:val="5790A71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234F2"/>
    <w:multiLevelType w:val="hybridMultilevel"/>
    <w:tmpl w:val="7E62EFB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72FF7"/>
    <w:multiLevelType w:val="hybridMultilevel"/>
    <w:tmpl w:val="A432B0A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8B4D0F"/>
    <w:multiLevelType w:val="hybridMultilevel"/>
    <w:tmpl w:val="FDE0444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E802BC"/>
    <w:multiLevelType w:val="hybridMultilevel"/>
    <w:tmpl w:val="2E02572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16"/>
    <w:rsid w:val="00006AE7"/>
    <w:rsid w:val="0001311B"/>
    <w:rsid w:val="000272C1"/>
    <w:rsid w:val="0006162D"/>
    <w:rsid w:val="00065C87"/>
    <w:rsid w:val="000756FD"/>
    <w:rsid w:val="000B168A"/>
    <w:rsid w:val="000C0F1D"/>
    <w:rsid w:val="000C6846"/>
    <w:rsid w:val="000E16CC"/>
    <w:rsid w:val="000F219A"/>
    <w:rsid w:val="000F382D"/>
    <w:rsid w:val="001026D7"/>
    <w:rsid w:val="0010509D"/>
    <w:rsid w:val="001119FC"/>
    <w:rsid w:val="00136D6D"/>
    <w:rsid w:val="00154E55"/>
    <w:rsid w:val="001636A4"/>
    <w:rsid w:val="00165B4E"/>
    <w:rsid w:val="00170E76"/>
    <w:rsid w:val="001736C0"/>
    <w:rsid w:val="001877D6"/>
    <w:rsid w:val="001C5F22"/>
    <w:rsid w:val="001E2A29"/>
    <w:rsid w:val="001E39B0"/>
    <w:rsid w:val="001F2E78"/>
    <w:rsid w:val="0020209D"/>
    <w:rsid w:val="00203E4D"/>
    <w:rsid w:val="0020515A"/>
    <w:rsid w:val="00224BC5"/>
    <w:rsid w:val="00231D0E"/>
    <w:rsid w:val="00254DED"/>
    <w:rsid w:val="0026443C"/>
    <w:rsid w:val="00282EE1"/>
    <w:rsid w:val="00287A7C"/>
    <w:rsid w:val="00297CF0"/>
    <w:rsid w:val="002A774F"/>
    <w:rsid w:val="002B536A"/>
    <w:rsid w:val="002C5C0D"/>
    <w:rsid w:val="002E29C2"/>
    <w:rsid w:val="002E3384"/>
    <w:rsid w:val="002E426F"/>
    <w:rsid w:val="002E6997"/>
    <w:rsid w:val="003003E9"/>
    <w:rsid w:val="00313B0E"/>
    <w:rsid w:val="003205C4"/>
    <w:rsid w:val="00322716"/>
    <w:rsid w:val="003622ED"/>
    <w:rsid w:val="003659E8"/>
    <w:rsid w:val="00366D18"/>
    <w:rsid w:val="0038000D"/>
    <w:rsid w:val="00391FEA"/>
    <w:rsid w:val="00392180"/>
    <w:rsid w:val="003A09E5"/>
    <w:rsid w:val="003A4179"/>
    <w:rsid w:val="003B5D4E"/>
    <w:rsid w:val="003C17AF"/>
    <w:rsid w:val="003E3887"/>
    <w:rsid w:val="003E5AAC"/>
    <w:rsid w:val="003F0C83"/>
    <w:rsid w:val="003F50E6"/>
    <w:rsid w:val="004032E6"/>
    <w:rsid w:val="00405842"/>
    <w:rsid w:val="00405B93"/>
    <w:rsid w:val="00421804"/>
    <w:rsid w:val="00424A01"/>
    <w:rsid w:val="00442F3C"/>
    <w:rsid w:val="004465DB"/>
    <w:rsid w:val="00456EA8"/>
    <w:rsid w:val="00457660"/>
    <w:rsid w:val="0048596A"/>
    <w:rsid w:val="00491A29"/>
    <w:rsid w:val="004A36E9"/>
    <w:rsid w:val="004C37BB"/>
    <w:rsid w:val="004D4CC1"/>
    <w:rsid w:val="004E10A5"/>
    <w:rsid w:val="00503FED"/>
    <w:rsid w:val="005051A6"/>
    <w:rsid w:val="00505D6B"/>
    <w:rsid w:val="0052423D"/>
    <w:rsid w:val="005373C1"/>
    <w:rsid w:val="00551F55"/>
    <w:rsid w:val="00553A15"/>
    <w:rsid w:val="0056123F"/>
    <w:rsid w:val="00584816"/>
    <w:rsid w:val="005A2D27"/>
    <w:rsid w:val="005A6ABE"/>
    <w:rsid w:val="005B37D8"/>
    <w:rsid w:val="005B4F20"/>
    <w:rsid w:val="005B5604"/>
    <w:rsid w:val="005C65C2"/>
    <w:rsid w:val="005C7ACA"/>
    <w:rsid w:val="005D02DE"/>
    <w:rsid w:val="005E38A5"/>
    <w:rsid w:val="00610B3E"/>
    <w:rsid w:val="00634129"/>
    <w:rsid w:val="00637BAA"/>
    <w:rsid w:val="00674B0A"/>
    <w:rsid w:val="00675E6E"/>
    <w:rsid w:val="006811F8"/>
    <w:rsid w:val="006A2F0C"/>
    <w:rsid w:val="006B3ED7"/>
    <w:rsid w:val="006C7C84"/>
    <w:rsid w:val="006E230D"/>
    <w:rsid w:val="006E5B8E"/>
    <w:rsid w:val="006F5789"/>
    <w:rsid w:val="007074F9"/>
    <w:rsid w:val="00742924"/>
    <w:rsid w:val="00746F38"/>
    <w:rsid w:val="007536AE"/>
    <w:rsid w:val="0076762D"/>
    <w:rsid w:val="007A2BDF"/>
    <w:rsid w:val="007B570A"/>
    <w:rsid w:val="007C1C43"/>
    <w:rsid w:val="007C235F"/>
    <w:rsid w:val="007D681F"/>
    <w:rsid w:val="007F02C5"/>
    <w:rsid w:val="007F08D4"/>
    <w:rsid w:val="008005F9"/>
    <w:rsid w:val="00805259"/>
    <w:rsid w:val="00806AA1"/>
    <w:rsid w:val="00813E81"/>
    <w:rsid w:val="0084536F"/>
    <w:rsid w:val="008461BD"/>
    <w:rsid w:val="008664F0"/>
    <w:rsid w:val="00877BF7"/>
    <w:rsid w:val="008A44B4"/>
    <w:rsid w:val="008A6831"/>
    <w:rsid w:val="008A6D71"/>
    <w:rsid w:val="008C522B"/>
    <w:rsid w:val="008C583C"/>
    <w:rsid w:val="008D019B"/>
    <w:rsid w:val="00923319"/>
    <w:rsid w:val="00925DFF"/>
    <w:rsid w:val="009472C3"/>
    <w:rsid w:val="00947445"/>
    <w:rsid w:val="00972C64"/>
    <w:rsid w:val="009C5782"/>
    <w:rsid w:val="009C716C"/>
    <w:rsid w:val="009E5A9E"/>
    <w:rsid w:val="009F44FB"/>
    <w:rsid w:val="00A05162"/>
    <w:rsid w:val="00A10294"/>
    <w:rsid w:val="00A22381"/>
    <w:rsid w:val="00A24C26"/>
    <w:rsid w:val="00A31278"/>
    <w:rsid w:val="00A372E2"/>
    <w:rsid w:val="00A557A9"/>
    <w:rsid w:val="00A60483"/>
    <w:rsid w:val="00A64230"/>
    <w:rsid w:val="00A74FCE"/>
    <w:rsid w:val="00A803F1"/>
    <w:rsid w:val="00A87F2F"/>
    <w:rsid w:val="00A91E82"/>
    <w:rsid w:val="00A923FF"/>
    <w:rsid w:val="00AA1D02"/>
    <w:rsid w:val="00AA7913"/>
    <w:rsid w:val="00AB25D6"/>
    <w:rsid w:val="00AB4526"/>
    <w:rsid w:val="00AB57CA"/>
    <w:rsid w:val="00AB7EA9"/>
    <w:rsid w:val="00AC1EE1"/>
    <w:rsid w:val="00AC6212"/>
    <w:rsid w:val="00AD2CEB"/>
    <w:rsid w:val="00AD3A23"/>
    <w:rsid w:val="00AF7D8A"/>
    <w:rsid w:val="00B04C6F"/>
    <w:rsid w:val="00B10732"/>
    <w:rsid w:val="00B23D85"/>
    <w:rsid w:val="00B33EDB"/>
    <w:rsid w:val="00B44DC2"/>
    <w:rsid w:val="00B45B2A"/>
    <w:rsid w:val="00B46320"/>
    <w:rsid w:val="00B623EF"/>
    <w:rsid w:val="00B64D13"/>
    <w:rsid w:val="00B6641A"/>
    <w:rsid w:val="00B71DCC"/>
    <w:rsid w:val="00B762BD"/>
    <w:rsid w:val="00B90801"/>
    <w:rsid w:val="00B941B0"/>
    <w:rsid w:val="00BA4234"/>
    <w:rsid w:val="00BC010E"/>
    <w:rsid w:val="00BE1EB1"/>
    <w:rsid w:val="00C00AE1"/>
    <w:rsid w:val="00C010E4"/>
    <w:rsid w:val="00C0356F"/>
    <w:rsid w:val="00C127BA"/>
    <w:rsid w:val="00C16D5E"/>
    <w:rsid w:val="00C3064B"/>
    <w:rsid w:val="00C34792"/>
    <w:rsid w:val="00C3533F"/>
    <w:rsid w:val="00C40E73"/>
    <w:rsid w:val="00C51E5A"/>
    <w:rsid w:val="00C82ED0"/>
    <w:rsid w:val="00C9779B"/>
    <w:rsid w:val="00CA4DB8"/>
    <w:rsid w:val="00CB4DFE"/>
    <w:rsid w:val="00CF1B8E"/>
    <w:rsid w:val="00CF699B"/>
    <w:rsid w:val="00D025B3"/>
    <w:rsid w:val="00D03759"/>
    <w:rsid w:val="00D0623B"/>
    <w:rsid w:val="00D109DB"/>
    <w:rsid w:val="00D35583"/>
    <w:rsid w:val="00D36B0D"/>
    <w:rsid w:val="00D50B5B"/>
    <w:rsid w:val="00D574C7"/>
    <w:rsid w:val="00D748DC"/>
    <w:rsid w:val="00D76A70"/>
    <w:rsid w:val="00D810A2"/>
    <w:rsid w:val="00D820D0"/>
    <w:rsid w:val="00D82D89"/>
    <w:rsid w:val="00D910EB"/>
    <w:rsid w:val="00DD08A4"/>
    <w:rsid w:val="00DE31E9"/>
    <w:rsid w:val="00DE3BFB"/>
    <w:rsid w:val="00DF75D8"/>
    <w:rsid w:val="00DF7F44"/>
    <w:rsid w:val="00E029EF"/>
    <w:rsid w:val="00E06C31"/>
    <w:rsid w:val="00E3037C"/>
    <w:rsid w:val="00E30406"/>
    <w:rsid w:val="00E31835"/>
    <w:rsid w:val="00E55D1F"/>
    <w:rsid w:val="00E633C5"/>
    <w:rsid w:val="00E7030E"/>
    <w:rsid w:val="00E750A6"/>
    <w:rsid w:val="00E90790"/>
    <w:rsid w:val="00EA69C9"/>
    <w:rsid w:val="00ED2F1E"/>
    <w:rsid w:val="00ED5B0B"/>
    <w:rsid w:val="00EE5D24"/>
    <w:rsid w:val="00EF1171"/>
    <w:rsid w:val="00EF7F06"/>
    <w:rsid w:val="00F228E1"/>
    <w:rsid w:val="00F2645E"/>
    <w:rsid w:val="00F26B11"/>
    <w:rsid w:val="00F50DFC"/>
    <w:rsid w:val="00F55E2D"/>
    <w:rsid w:val="00F65B7B"/>
    <w:rsid w:val="00F76198"/>
    <w:rsid w:val="00F76AE5"/>
    <w:rsid w:val="00FA78E1"/>
    <w:rsid w:val="00FB4BEF"/>
    <w:rsid w:val="00FB5C79"/>
    <w:rsid w:val="00FD0332"/>
    <w:rsid w:val="00FD4CD4"/>
    <w:rsid w:val="00FE2FB8"/>
    <w:rsid w:val="00FF700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BA4B9-6B61-40CA-B39F-469553B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0D"/>
    <w:rPr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FA78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00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800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C5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5C0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2C5C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C0D"/>
  </w:style>
  <w:style w:type="character" w:customStyle="1" w:styleId="CommentTextChar">
    <w:name w:val="Comment Text Char"/>
    <w:link w:val="CommentText"/>
    <w:rsid w:val="002C5C0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C5C0D"/>
    <w:rPr>
      <w:b/>
      <w:bCs/>
    </w:rPr>
  </w:style>
  <w:style w:type="character" w:customStyle="1" w:styleId="CommentSubjectChar">
    <w:name w:val="Comment Subject Char"/>
    <w:link w:val="CommentSubject"/>
    <w:rsid w:val="002C5C0D"/>
    <w:rPr>
      <w:b/>
      <w:bCs/>
      <w:lang w:val="en-GB"/>
    </w:rPr>
  </w:style>
  <w:style w:type="character" w:customStyle="1" w:styleId="FooterChar">
    <w:name w:val="Footer Char"/>
    <w:link w:val="Footer"/>
    <w:uiPriority w:val="99"/>
    <w:rsid w:val="003A09E5"/>
    <w:rPr>
      <w:lang w:val="en-GB" w:eastAsia="en-US"/>
    </w:rPr>
  </w:style>
  <w:style w:type="character" w:customStyle="1" w:styleId="HeaderChar">
    <w:name w:val="Header Char"/>
    <w:link w:val="Header"/>
    <w:uiPriority w:val="99"/>
    <w:rsid w:val="003A09E5"/>
    <w:rPr>
      <w:lang w:val="en-GB" w:eastAsia="en-US"/>
    </w:rPr>
  </w:style>
  <w:style w:type="character" w:customStyle="1" w:styleId="Heading1Char">
    <w:name w:val="Heading 1 Char"/>
    <w:link w:val="Heading1"/>
    <w:uiPriority w:val="9"/>
    <w:rsid w:val="00FA78E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65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4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Outlook\F1GS18Z8\Client%20Advisor%20pdv1do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5D4E-1E41-47B9-B6E1-0D80EDB585D7}"/>
      </w:docPartPr>
      <w:docPartBody>
        <w:p w:rsidR="00000000" w:rsidRDefault="00776BA9">
          <w:r w:rsidRPr="0059488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6AFB-A057-43F3-A617-87F90FB8FBDE}"/>
      </w:docPartPr>
      <w:docPartBody>
        <w:p w:rsidR="00000000" w:rsidRDefault="00776BA9">
          <w:r w:rsidRPr="005948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A9"/>
    <w:rsid w:val="00134477"/>
    <w:rsid w:val="007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094A-AF1B-4AE7-BBA6-ACFE7BA6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Advisor pdv1doc</Template>
  <TotalTime>29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Advisor – Role Description</vt:lpstr>
    </vt:vector>
  </TitlesOfParts>
  <Company>Hewlett-Packard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Advisor – Role Description</dc:title>
  <dc:subject/>
  <dc:creator>Sarah</dc:creator>
  <cp:keywords/>
  <cp:lastModifiedBy>Sarah Harnisch</cp:lastModifiedBy>
  <cp:revision>5</cp:revision>
  <dcterms:created xsi:type="dcterms:W3CDTF">2021-02-08T17:28:00Z</dcterms:created>
  <dcterms:modified xsi:type="dcterms:W3CDTF">2021-02-23T20:44:00Z</dcterms:modified>
</cp:coreProperties>
</file>