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660"/>
        </w:tabs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bookmarkStart w:colFirst="0" w:colLast="0" w:name="3znysh7" w:id="3"/>
    <w:bookmarkEnd w:id="3"/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Dear </w:t>
      </w:r>
      <w:bookmarkStart w:colFirst="0" w:colLast="0" w:name="2et92p0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Title and Name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have completed the investigation of your complaint lodged on </w:t>
      </w:r>
      <w:bookmarkStart w:colFirst="0" w:colLast="0" w:name="tyjcwt" w:id="5"/>
      <w:bookmarkEnd w:id="5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Date. We thank you again for having bought your dissatisfaction with our service to our attention and we apologise for any distress the situation has caused you.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results of the investigation are as follows: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0E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10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012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response to the findings of the investigation we have committed to implement the following measures:</w:t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</w:t>
      </w:r>
    </w:p>
    <w:p w:rsidR="00000000" w:rsidDel="00000000" w:rsidP="00000000" w:rsidRDefault="00000000" w:rsidRPr="00000000" w14:paraId="00000018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understand that it is sometimes easier to discuss matters face to face and we would like to offer you a meeting to discuss the outcome of the investigation with </w:t>
      </w:r>
      <w:bookmarkStart w:colFirst="0" w:colLast="0" w:name="2s8eyo1" w:id="9"/>
      <w:bookmarkEnd w:id="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and designation. </w:t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are not satisfied with the complaints process or the outcome you can appeal by contacting </w:t>
      </w:r>
      <w:bookmarkStart w:colFirst="0" w:colLast="0" w:name="17dp8vu" w:id="10"/>
      <w:bookmarkEnd w:id="1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and contact details or contact the office of the </w:t>
      </w:r>
    </w:p>
    <w:p w:rsidR="00000000" w:rsidDel="00000000" w:rsidP="00000000" w:rsidRDefault="00000000" w:rsidRPr="00000000" w14:paraId="00000020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Health and Disability Commissioner on </w:t>
      </w:r>
      <w:r w:rsidDel="00000000" w:rsidR="00000000" w:rsidRPr="00000000">
        <w:rPr>
          <w:rtl w:val="0"/>
        </w:rPr>
        <w:t xml:space="preserve">0800 11 22 33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2"/>
            <w:szCs w:val="22"/>
            <w:u w:val="single"/>
            <w:rtl w:val="0"/>
          </w:rPr>
          <w:t xml:space="preserve">hdc@hdc.org.nz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1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hope that we were able to manage your complaint to your satisfaction and are looking forward to discuss the results of the complaint with you in person.</w:t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contact </w:t>
      </w:r>
      <w:bookmarkStart w:colFirst="0" w:colLast="0" w:name="3rdcrjn" w:id="11"/>
      <w:bookmarkEnd w:id="1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and phone number to arrange an appointment.</w:t>
      </w:r>
    </w:p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Yours sincerely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027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 and designation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029">
      <w:pPr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Signature</w:t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1303.000000000002" w:type="dxa"/>
      <w:jc w:val="left"/>
      <w:tblInd w:w="-114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  <w:tblGridChange w:id="0">
        <w:tblGrid>
          <w:gridCol w:w="955"/>
          <w:gridCol w:w="453"/>
          <w:gridCol w:w="823"/>
          <w:gridCol w:w="1418"/>
          <w:gridCol w:w="1276"/>
          <w:gridCol w:w="1275"/>
          <w:gridCol w:w="862"/>
          <w:gridCol w:w="1406"/>
          <w:gridCol w:w="1560"/>
          <w:gridCol w:w="1275"/>
        </w:tblGrid>
      </w:tblGridChange>
    </w:tblGrid>
    <w:tr>
      <w:trPr>
        <w:trHeight w:val="30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V2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Issued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July 2017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Created by: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GSHarnisch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Review 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July 2020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Authorised by: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30"/>
      </w:tabs>
      <w:spacing w:after="256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lightGray"/>
        <w:u w:val="none"/>
        <w:vertAlign w:val="baseline"/>
        <w:rtl w:val="0"/>
      </w:rPr>
      <w:t xml:space="preserve">Service logo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708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708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hdc@hdc.org.nz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