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213.929474pt;margin-top:170.392944pt;width:324.3pt;height:374.6pt;mso-position-horizontal-relative:page;mso-position-vertical-relative:page;z-index:0" coordorigin="4279,3408" coordsize="6486,7492">
            <v:shape style="position:absolute;left:4279;top:3408;width:6485;height:1366" type="#_x0000_t75" stroked="false">
              <v:imagedata r:id="rId6" o:title=""/>
            </v:shape>
            <v:shape style="position:absolute;left:4279;top:4714;width:6485;height:6185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60.801006pt;margin-top:228.942062pt;width:144.15pt;height:177.9pt;mso-position-horizontal-relative:page;mso-position-vertical-relative:page;z-index:1048" coordorigin="1216,4579" coordsize="2883,3558">
            <v:shape style="position:absolute;left:1216;top:4579;width:2882;height:540" type="#_x0000_t75" stroked="false">
              <v:imagedata r:id="rId8" o:title=""/>
            </v:shape>
            <v:shape style="position:absolute;left:1216;top:5149;width:2882;height:2988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772172</wp:posOffset>
            </wp:positionH>
            <wp:positionV relativeFrom="page">
              <wp:posOffset>5309879</wp:posOffset>
            </wp:positionV>
            <wp:extent cx="1828800" cy="695325"/>
            <wp:effectExtent l="0" t="0" r="0" b="0"/>
            <wp:wrapNone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772172</wp:posOffset>
            </wp:positionH>
            <wp:positionV relativeFrom="page">
              <wp:posOffset>6110651</wp:posOffset>
            </wp:positionV>
            <wp:extent cx="1790700" cy="676275"/>
            <wp:effectExtent l="0" t="0" r="0" b="0"/>
            <wp:wrapNone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772172</wp:posOffset>
            </wp:positionH>
            <wp:positionV relativeFrom="page">
              <wp:posOffset>6901890</wp:posOffset>
            </wp:positionV>
            <wp:extent cx="1790701" cy="981075"/>
            <wp:effectExtent l="0" t="0" r="0" b="0"/>
            <wp:wrapNone/>
            <wp:docPr id="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2726437</wp:posOffset>
            </wp:positionH>
            <wp:positionV relativeFrom="page">
              <wp:posOffset>7083017</wp:posOffset>
            </wp:positionV>
            <wp:extent cx="4115151" cy="1272825"/>
            <wp:effectExtent l="0" t="0" r="0" b="0"/>
            <wp:wrapNone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51" cy="127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951">
            <wp:simplePos x="0" y="0"/>
            <wp:positionH relativeFrom="page">
              <wp:posOffset>2716904</wp:posOffset>
            </wp:positionH>
            <wp:positionV relativeFrom="page">
              <wp:posOffset>8551098</wp:posOffset>
            </wp:positionV>
            <wp:extent cx="4114801" cy="1819275"/>
            <wp:effectExtent l="0" t="0" r="0" b="0"/>
            <wp:wrapNone/>
            <wp:docPr id="1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1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8587"/>
      </w:tblGrid>
      <w:tr>
        <w:trPr>
          <w:trHeight w:val="555" w:hRule="exact"/>
        </w:trPr>
        <w:tc>
          <w:tcPr>
            <w:tcW w:w="1186" w:type="dxa"/>
            <w:shd w:val="clear" w:color="auto" w:fill="B8CCE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Purpose</w:t>
            </w:r>
          </w:p>
        </w:tc>
        <w:tc>
          <w:tcPr>
            <w:tcW w:w="8587" w:type="dxa"/>
          </w:tcPr>
          <w:p>
            <w:pPr>
              <w:pStyle w:val="TableParagraph"/>
              <w:spacing w:line="199" w:lineRule="auto" w:before="36"/>
              <w:ind w:right="807"/>
              <w:rPr>
                <w:sz w:val="22"/>
              </w:rPr>
            </w:pPr>
            <w:r>
              <w:rPr>
                <w:sz w:val="22"/>
              </w:rPr>
              <w:t>The service provision plans and interventions are based on the service users and their family/wh</w:t>
            </w:r>
            <w:r>
              <w:rPr>
                <w:rFonts w:ascii="MS Gothic" w:hAnsi="MS Gothic"/>
                <w:sz w:val="22"/>
              </w:rPr>
              <w:t>ā</w:t>
            </w:r>
            <w:r>
              <w:rPr>
                <w:sz w:val="22"/>
              </w:rPr>
              <w:t>nau assessed needs.</w:t>
            </w:r>
          </w:p>
        </w:tc>
      </w:tr>
      <w:tr>
        <w:trPr>
          <w:trHeight w:val="555" w:hRule="exact"/>
        </w:trPr>
        <w:tc>
          <w:tcPr>
            <w:tcW w:w="1186" w:type="dxa"/>
            <w:shd w:val="clear" w:color="auto" w:fill="B8CCE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Scope</w:t>
            </w:r>
          </w:p>
        </w:tc>
        <w:tc>
          <w:tcPr>
            <w:tcW w:w="85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Service providers, service users and their identified supports that are involved in service delivery. Service delivery plans will need to include aspects of contractual requirements.</w:t>
            </w:r>
          </w:p>
        </w:tc>
      </w:tr>
      <w:tr>
        <w:trPr>
          <w:trHeight w:val="285" w:hRule="exact"/>
        </w:trPr>
        <w:tc>
          <w:tcPr>
            <w:tcW w:w="1186" w:type="dxa"/>
            <w:shd w:val="clear" w:color="auto" w:fill="B8CCE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Policy</w:t>
            </w:r>
          </w:p>
        </w:tc>
        <w:tc>
          <w:tcPr>
            <w:tcW w:w="85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 service user plan is determined by the service user.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4"/>
        </w:rPr>
      </w:pPr>
    </w:p>
    <w:tbl>
      <w:tblPr>
        <w:tblW w:w="0" w:type="auto"/>
        <w:jc w:val="lef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450"/>
        <w:gridCol w:w="826"/>
        <w:gridCol w:w="1426"/>
        <w:gridCol w:w="1276"/>
        <w:gridCol w:w="1276"/>
        <w:gridCol w:w="856"/>
        <w:gridCol w:w="1411"/>
        <w:gridCol w:w="1561"/>
        <w:gridCol w:w="1276"/>
      </w:tblGrid>
      <w:tr>
        <w:trPr>
          <w:trHeight w:val="555" w:hRule="exact"/>
        </w:trPr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Version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450" w:type="dxa"/>
          </w:tcPr>
          <w:p>
            <w:pPr>
              <w:pStyle w:val="TableParagraph"/>
              <w:ind w:right="192"/>
              <w:rPr>
                <w:sz w:val="22"/>
              </w:rPr>
            </w:pPr>
            <w:r>
              <w:rPr>
                <w:sz w:val="22"/>
              </w:rPr>
              <w:t>V 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Issued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August 2017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Created by: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GSHarnisch</w:t>
            </w:r>
          </w:p>
        </w:tc>
        <w:tc>
          <w:tcPr>
            <w:tcW w:w="856" w:type="dxa"/>
          </w:tcPr>
          <w:p>
            <w:pPr>
              <w:pStyle w:val="TableParagraph"/>
              <w:ind w:right="234"/>
              <w:rPr>
                <w:sz w:val="22"/>
              </w:rPr>
            </w:pPr>
            <w:r>
              <w:rPr>
                <w:sz w:val="22"/>
              </w:rPr>
              <w:t>Revie w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August 2020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Authorised by:</w:t>
            </w:r>
          </w:p>
        </w:tc>
        <w:tc>
          <w:tcPr>
            <w:tcW w:w="1276" w:type="dxa"/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1920" w:h="16860"/>
          <w:pgMar w:header="390" w:top="1240" w:bottom="0" w:left="80" w:right="280"/>
          <w:pgNumType w:start="1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8"/>
        </w:rPr>
      </w:pPr>
    </w:p>
    <w:p>
      <w:pPr>
        <w:pStyle w:val="BodyText"/>
        <w:spacing w:before="43"/>
        <w:ind w:left="1054"/>
      </w:pPr>
      <w:r>
        <w:rPr/>
        <w:t>Consultation</w:t>
      </w:r>
    </w:p>
    <w:p>
      <w:pPr>
        <w:spacing w:line="240" w:lineRule="auto" w:before="3"/>
        <w:rPr>
          <w:b/>
          <w:sz w:val="7"/>
        </w:rPr>
      </w:pPr>
    </w:p>
    <w:tbl>
      <w:tblPr>
        <w:tblW w:w="0" w:type="auto"/>
        <w:jc w:val="left"/>
        <w:tblInd w:w="1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3"/>
        <w:gridCol w:w="2267"/>
      </w:tblGrid>
      <w:tr>
        <w:trPr>
          <w:trHeight w:val="285" w:hRule="exact"/>
        </w:trPr>
        <w:tc>
          <w:tcPr>
            <w:tcW w:w="41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Group/Role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285" w:hRule="exact"/>
        </w:trPr>
        <w:tc>
          <w:tcPr>
            <w:tcW w:w="4113" w:type="dxa"/>
          </w:tcPr>
          <w:p>
            <w:pPr/>
          </w:p>
        </w:tc>
        <w:tc>
          <w:tcPr>
            <w:tcW w:w="2267" w:type="dxa"/>
          </w:tcPr>
          <w:p>
            <w:pPr/>
          </w:p>
        </w:tc>
      </w:tr>
      <w:tr>
        <w:trPr>
          <w:trHeight w:val="285" w:hRule="exact"/>
        </w:trPr>
        <w:tc>
          <w:tcPr>
            <w:tcW w:w="4113" w:type="dxa"/>
          </w:tcPr>
          <w:p>
            <w:pPr/>
          </w:p>
        </w:tc>
        <w:tc>
          <w:tcPr>
            <w:tcW w:w="2267" w:type="dxa"/>
          </w:tcPr>
          <w:p>
            <w:pPr/>
          </w:p>
        </w:tc>
      </w:tr>
      <w:tr>
        <w:trPr>
          <w:trHeight w:val="285" w:hRule="exact"/>
        </w:trPr>
        <w:tc>
          <w:tcPr>
            <w:tcW w:w="4113" w:type="dxa"/>
          </w:tcPr>
          <w:p>
            <w:pPr/>
          </w:p>
        </w:tc>
        <w:tc>
          <w:tcPr>
            <w:tcW w:w="2267" w:type="dxa"/>
          </w:tcPr>
          <w:p>
            <w:pPr/>
          </w:p>
        </w:tc>
      </w:tr>
      <w:tr>
        <w:trPr>
          <w:trHeight w:val="285" w:hRule="exact"/>
        </w:trPr>
        <w:tc>
          <w:tcPr>
            <w:tcW w:w="4113" w:type="dxa"/>
          </w:tcPr>
          <w:p>
            <w:pPr/>
          </w:p>
        </w:tc>
        <w:tc>
          <w:tcPr>
            <w:tcW w:w="2267" w:type="dxa"/>
          </w:tcPr>
          <w:p>
            <w:pPr/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5"/>
        </w:rPr>
      </w:pPr>
    </w:p>
    <w:tbl>
      <w:tblPr>
        <w:tblW w:w="0" w:type="auto"/>
        <w:jc w:val="lef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450"/>
        <w:gridCol w:w="826"/>
        <w:gridCol w:w="1426"/>
        <w:gridCol w:w="1276"/>
        <w:gridCol w:w="1276"/>
        <w:gridCol w:w="856"/>
        <w:gridCol w:w="1411"/>
        <w:gridCol w:w="1561"/>
        <w:gridCol w:w="1276"/>
      </w:tblGrid>
      <w:tr>
        <w:trPr>
          <w:trHeight w:val="555" w:hRule="exact"/>
        </w:trPr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Version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450" w:type="dxa"/>
          </w:tcPr>
          <w:p>
            <w:pPr>
              <w:pStyle w:val="TableParagraph"/>
              <w:ind w:right="192"/>
              <w:rPr>
                <w:sz w:val="22"/>
              </w:rPr>
            </w:pPr>
            <w:r>
              <w:rPr>
                <w:sz w:val="22"/>
              </w:rPr>
              <w:t>V 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Issued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August 2017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Created by: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GSHarnisch</w:t>
            </w:r>
          </w:p>
        </w:tc>
        <w:tc>
          <w:tcPr>
            <w:tcW w:w="856" w:type="dxa"/>
          </w:tcPr>
          <w:p>
            <w:pPr>
              <w:pStyle w:val="TableParagraph"/>
              <w:ind w:right="234"/>
              <w:rPr>
                <w:sz w:val="22"/>
              </w:rPr>
            </w:pPr>
            <w:r>
              <w:rPr>
                <w:sz w:val="22"/>
              </w:rPr>
              <w:t>Revie w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August 2020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Authorised by:</w:t>
            </w:r>
          </w:p>
        </w:tc>
        <w:tc>
          <w:tcPr>
            <w:tcW w:w="1276" w:type="dxa"/>
          </w:tcPr>
          <w:p>
            <w:pPr/>
          </w:p>
        </w:tc>
      </w:tr>
    </w:tbl>
    <w:sectPr>
      <w:pgSz w:w="11920" w:h="16860"/>
      <w:pgMar w:header="390" w:footer="0" w:top="1240" w:bottom="0" w:left="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27807">
          <wp:simplePos x="0" y="0"/>
          <wp:positionH relativeFrom="page">
            <wp:posOffset>190659</wp:posOffset>
          </wp:positionH>
          <wp:positionV relativeFrom="page">
            <wp:posOffset>247857</wp:posOffset>
          </wp:positionV>
          <wp:extent cx="1096294" cy="305055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94" cy="30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611938pt;margin-top:33.532719pt;width:51.4pt;height:13.05pt;mso-position-horizontal-relative:page;mso-position-vertical-relative:page;z-index:-762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sz w:val="22"/>
                  </w:rPr>
                  <w:t>of </w:t>
                </w:r>
                <w:r>
                  <w:rPr>
                    <w:b/>
                    <w:sz w:val="22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250.156006pt;margin-top:47.794685pt;width:102.05pt;height:16.05pt;mso-position-horizontal-relative:page;mso-position-vertical-relative:page;z-index:-7600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Service User Plan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8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2018-08-22T15:20:38Z</dcterms:created>
  <dcterms:modified xsi:type="dcterms:W3CDTF">2018-08-22T15:20:38Z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2018-08-22T00:00:00Z</vt:filetime>
  </property>
</Properties>
</file>